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3C1" w:rsidRDefault="004213C1" w:rsidP="005B4272">
      <w:pPr>
        <w:spacing w:after="0" w:line="240" w:lineRule="auto"/>
        <w:jc w:val="center"/>
        <w:rPr>
          <w:rFonts w:ascii="Times New Roman" w:hAnsi="Times New Roman" w:cs="Times New Roman"/>
          <w:b/>
          <w:sz w:val="32"/>
          <w:szCs w:val="32"/>
        </w:rPr>
      </w:pPr>
    </w:p>
    <w:p w:rsidR="005B4272" w:rsidRPr="004213C1" w:rsidRDefault="004213C1" w:rsidP="005B4272">
      <w:pPr>
        <w:spacing w:after="0" w:line="240" w:lineRule="auto"/>
        <w:jc w:val="center"/>
        <w:rPr>
          <w:rFonts w:ascii="Times New Roman" w:hAnsi="Times New Roman" w:cs="Times New Roman"/>
          <w:b/>
          <w:sz w:val="40"/>
          <w:szCs w:val="40"/>
        </w:rPr>
      </w:pPr>
      <w:r w:rsidRPr="004213C1">
        <w:rPr>
          <w:rFonts w:ascii="Times New Roman" w:hAnsi="Times New Roman" w:cs="Times New Roman"/>
          <w:b/>
          <w:sz w:val="40"/>
          <w:szCs w:val="40"/>
        </w:rPr>
        <w:t>DIKTAT</w:t>
      </w:r>
    </w:p>
    <w:p w:rsidR="005B4272" w:rsidRDefault="005B4272" w:rsidP="005B4272">
      <w:pPr>
        <w:spacing w:after="0" w:line="240" w:lineRule="auto"/>
        <w:jc w:val="center"/>
        <w:rPr>
          <w:rFonts w:ascii="Times New Roman" w:hAnsi="Times New Roman" w:cs="Times New Roman"/>
          <w:b/>
          <w:sz w:val="32"/>
          <w:szCs w:val="32"/>
        </w:rPr>
      </w:pPr>
    </w:p>
    <w:p w:rsidR="005B4272" w:rsidRPr="0030390C" w:rsidRDefault="005B4272" w:rsidP="005B4272">
      <w:pPr>
        <w:spacing w:after="0" w:line="240" w:lineRule="auto"/>
        <w:jc w:val="center"/>
        <w:rPr>
          <w:rFonts w:ascii="Book Antiqua" w:hAnsi="Book Antiqua" w:cs="Times New Roman"/>
          <w:b/>
          <w:sz w:val="56"/>
          <w:szCs w:val="56"/>
        </w:rPr>
      </w:pPr>
      <w:r>
        <w:rPr>
          <w:rFonts w:ascii="Book Antiqua" w:hAnsi="Book Antiqua" w:cs="Times New Roman"/>
          <w:b/>
          <w:sz w:val="56"/>
          <w:szCs w:val="56"/>
        </w:rPr>
        <w:t xml:space="preserve">SISTEM </w:t>
      </w:r>
      <w:r w:rsidRPr="0030390C">
        <w:rPr>
          <w:rFonts w:ascii="Book Antiqua" w:hAnsi="Book Antiqua" w:cs="Times New Roman"/>
          <w:b/>
          <w:sz w:val="56"/>
          <w:szCs w:val="56"/>
        </w:rPr>
        <w:t>HUKUM</w:t>
      </w:r>
    </w:p>
    <w:p w:rsidR="005B4272" w:rsidRPr="0030390C" w:rsidRDefault="005B4272" w:rsidP="005B4272">
      <w:pPr>
        <w:spacing w:after="0" w:line="240" w:lineRule="auto"/>
        <w:jc w:val="center"/>
        <w:rPr>
          <w:rFonts w:ascii="Book Antiqua" w:hAnsi="Book Antiqua" w:cs="Times New Roman"/>
          <w:b/>
          <w:sz w:val="56"/>
          <w:szCs w:val="56"/>
        </w:rPr>
      </w:pPr>
    </w:p>
    <w:p w:rsidR="005B4272" w:rsidRPr="0030390C" w:rsidRDefault="005B4272" w:rsidP="004213C1">
      <w:pPr>
        <w:spacing w:after="0" w:line="240" w:lineRule="auto"/>
        <w:rPr>
          <w:rFonts w:ascii="Book Antiqua" w:hAnsi="Book Antiqua" w:cs="Times New Roman"/>
          <w:b/>
          <w:sz w:val="56"/>
          <w:szCs w:val="56"/>
        </w:rPr>
      </w:pPr>
    </w:p>
    <w:p w:rsidR="005B4272" w:rsidRPr="0030390C" w:rsidRDefault="005B4272" w:rsidP="005B4272">
      <w:pPr>
        <w:spacing w:after="0" w:line="240" w:lineRule="auto"/>
        <w:jc w:val="center"/>
        <w:rPr>
          <w:rFonts w:ascii="Book Antiqua" w:hAnsi="Book Antiqua" w:cs="Times New Roman"/>
          <w:b/>
          <w:sz w:val="56"/>
          <w:szCs w:val="56"/>
        </w:rPr>
      </w:pPr>
    </w:p>
    <w:p w:rsidR="005B4272" w:rsidRPr="0030390C" w:rsidRDefault="005B4272" w:rsidP="005B4272">
      <w:pPr>
        <w:spacing w:after="0" w:line="240" w:lineRule="auto"/>
        <w:jc w:val="center"/>
        <w:rPr>
          <w:rFonts w:ascii="Book Antiqua" w:hAnsi="Book Antiqua" w:cs="Times New Roman"/>
          <w:b/>
          <w:sz w:val="56"/>
          <w:szCs w:val="56"/>
        </w:rPr>
      </w:pPr>
      <w:r w:rsidRPr="0030390C">
        <w:rPr>
          <w:rFonts w:ascii="Book Antiqua" w:eastAsia="Times New Roman" w:hAnsi="Book Antiqua" w:cs="Times New Roman"/>
          <w:noProof/>
        </w:rPr>
        <w:drawing>
          <wp:inline distT="0" distB="0" distL="0" distR="0">
            <wp:extent cx="2094614" cy="2147777"/>
            <wp:effectExtent l="0" t="0" r="127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2321" cy="2165933"/>
                    </a:xfrm>
                    <a:prstGeom prst="rect">
                      <a:avLst/>
                    </a:prstGeom>
                    <a:noFill/>
                    <a:ln>
                      <a:noFill/>
                    </a:ln>
                  </pic:spPr>
                </pic:pic>
              </a:graphicData>
            </a:graphic>
          </wp:inline>
        </w:drawing>
      </w:r>
    </w:p>
    <w:p w:rsidR="005B4272" w:rsidRPr="0030390C" w:rsidRDefault="005B4272" w:rsidP="005B4272">
      <w:pPr>
        <w:spacing w:after="0" w:line="240" w:lineRule="auto"/>
        <w:jc w:val="center"/>
        <w:rPr>
          <w:rFonts w:ascii="Book Antiqua" w:hAnsi="Book Antiqua" w:cs="Times New Roman"/>
          <w:b/>
          <w:sz w:val="32"/>
          <w:szCs w:val="32"/>
        </w:rPr>
      </w:pPr>
    </w:p>
    <w:p w:rsidR="005B4272" w:rsidRPr="0030390C" w:rsidRDefault="005B4272" w:rsidP="005B4272">
      <w:pPr>
        <w:spacing w:after="0" w:line="240" w:lineRule="auto"/>
        <w:jc w:val="center"/>
        <w:rPr>
          <w:rFonts w:ascii="Book Antiqua" w:hAnsi="Book Antiqua" w:cs="Times New Roman"/>
          <w:b/>
          <w:sz w:val="32"/>
          <w:szCs w:val="32"/>
        </w:rPr>
      </w:pPr>
    </w:p>
    <w:p w:rsidR="005B4272" w:rsidRPr="0030390C" w:rsidRDefault="005B4272" w:rsidP="005B4272">
      <w:pPr>
        <w:spacing w:after="0" w:line="240" w:lineRule="auto"/>
        <w:jc w:val="center"/>
        <w:rPr>
          <w:rFonts w:ascii="Book Antiqua" w:hAnsi="Book Antiqua" w:cs="Times New Roman"/>
          <w:b/>
          <w:sz w:val="32"/>
          <w:szCs w:val="32"/>
        </w:rPr>
      </w:pPr>
    </w:p>
    <w:p w:rsidR="005B4272" w:rsidRPr="0030390C" w:rsidRDefault="005B4272" w:rsidP="005B4272">
      <w:pPr>
        <w:spacing w:after="0" w:line="240" w:lineRule="auto"/>
        <w:jc w:val="center"/>
        <w:rPr>
          <w:rFonts w:ascii="Book Antiqua" w:hAnsi="Book Antiqua" w:cs="Times New Roman"/>
          <w:b/>
          <w:sz w:val="32"/>
          <w:szCs w:val="32"/>
        </w:rPr>
      </w:pPr>
    </w:p>
    <w:p w:rsidR="005B4272" w:rsidRPr="0030390C" w:rsidRDefault="005B4272" w:rsidP="005B4272">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t>YOGI PRASETYO</w:t>
      </w:r>
      <w:r>
        <w:rPr>
          <w:rFonts w:ascii="Book Antiqua" w:hAnsi="Book Antiqua" w:cs="Times New Roman"/>
          <w:b/>
          <w:sz w:val="32"/>
          <w:szCs w:val="32"/>
        </w:rPr>
        <w:t>. SH. MH</w:t>
      </w:r>
    </w:p>
    <w:p w:rsidR="005B4272" w:rsidRPr="0030390C" w:rsidRDefault="005B4272" w:rsidP="005B4272">
      <w:pPr>
        <w:spacing w:after="0" w:line="240" w:lineRule="auto"/>
        <w:jc w:val="center"/>
        <w:rPr>
          <w:rFonts w:ascii="Book Antiqua" w:hAnsi="Book Antiqua" w:cs="Times New Roman"/>
          <w:b/>
          <w:sz w:val="32"/>
          <w:szCs w:val="32"/>
        </w:rPr>
      </w:pPr>
    </w:p>
    <w:p w:rsidR="005B4272" w:rsidRPr="0030390C" w:rsidRDefault="005B4272" w:rsidP="005B4272">
      <w:pPr>
        <w:spacing w:after="0" w:line="240" w:lineRule="auto"/>
        <w:jc w:val="center"/>
        <w:rPr>
          <w:rFonts w:ascii="Book Antiqua" w:hAnsi="Book Antiqua" w:cs="Times New Roman"/>
          <w:b/>
          <w:sz w:val="32"/>
          <w:szCs w:val="32"/>
        </w:rPr>
      </w:pPr>
    </w:p>
    <w:p w:rsidR="005B4272" w:rsidRPr="0030390C" w:rsidRDefault="005B4272" w:rsidP="005B4272">
      <w:pPr>
        <w:spacing w:after="0" w:line="240" w:lineRule="auto"/>
        <w:jc w:val="center"/>
        <w:rPr>
          <w:rFonts w:ascii="Book Antiqua" w:hAnsi="Book Antiqua" w:cs="Times New Roman"/>
          <w:b/>
          <w:sz w:val="32"/>
          <w:szCs w:val="32"/>
        </w:rPr>
      </w:pPr>
    </w:p>
    <w:p w:rsidR="005B4272" w:rsidRPr="0030390C" w:rsidRDefault="005B4272" w:rsidP="005B4272">
      <w:pPr>
        <w:spacing w:after="0" w:line="240" w:lineRule="auto"/>
        <w:jc w:val="center"/>
        <w:rPr>
          <w:rFonts w:ascii="Book Antiqua" w:hAnsi="Book Antiqua" w:cs="Times New Roman"/>
          <w:b/>
          <w:sz w:val="32"/>
          <w:szCs w:val="32"/>
        </w:rPr>
      </w:pPr>
    </w:p>
    <w:p w:rsidR="005B4272" w:rsidRPr="0030390C" w:rsidRDefault="005B4272" w:rsidP="005B4272">
      <w:pPr>
        <w:spacing w:after="0" w:line="240" w:lineRule="auto"/>
        <w:jc w:val="center"/>
        <w:rPr>
          <w:rFonts w:ascii="Book Antiqua" w:hAnsi="Book Antiqua" w:cs="Times New Roman"/>
          <w:b/>
          <w:sz w:val="32"/>
          <w:szCs w:val="32"/>
        </w:rPr>
      </w:pPr>
    </w:p>
    <w:p w:rsidR="005B4272" w:rsidRPr="0030390C" w:rsidRDefault="005B4272" w:rsidP="005B4272">
      <w:pPr>
        <w:spacing w:after="0" w:line="240" w:lineRule="auto"/>
        <w:jc w:val="center"/>
        <w:rPr>
          <w:rFonts w:ascii="Book Antiqua" w:hAnsi="Book Antiqua" w:cs="Times New Roman"/>
          <w:b/>
          <w:sz w:val="32"/>
          <w:szCs w:val="32"/>
        </w:rPr>
      </w:pPr>
    </w:p>
    <w:p w:rsidR="005B4272" w:rsidRDefault="005B4272" w:rsidP="005B4272">
      <w:pPr>
        <w:spacing w:after="0" w:line="240" w:lineRule="auto"/>
        <w:rPr>
          <w:rFonts w:ascii="Book Antiqua" w:hAnsi="Book Antiqua" w:cs="Times New Roman"/>
          <w:b/>
          <w:sz w:val="32"/>
          <w:szCs w:val="32"/>
        </w:rPr>
      </w:pPr>
    </w:p>
    <w:p w:rsidR="004213C1" w:rsidRDefault="004213C1" w:rsidP="005B4272">
      <w:pPr>
        <w:spacing w:after="0" w:line="240" w:lineRule="auto"/>
        <w:rPr>
          <w:rFonts w:ascii="Book Antiqua" w:hAnsi="Book Antiqua" w:cs="Times New Roman"/>
          <w:b/>
          <w:sz w:val="32"/>
          <w:szCs w:val="32"/>
        </w:rPr>
      </w:pPr>
    </w:p>
    <w:p w:rsidR="004213C1" w:rsidRPr="0030390C" w:rsidRDefault="004213C1" w:rsidP="005B4272">
      <w:pPr>
        <w:spacing w:after="0" w:line="240" w:lineRule="auto"/>
        <w:rPr>
          <w:rFonts w:ascii="Book Antiqua" w:hAnsi="Book Antiqua" w:cs="Times New Roman"/>
          <w:b/>
          <w:sz w:val="32"/>
          <w:szCs w:val="32"/>
        </w:rPr>
      </w:pPr>
    </w:p>
    <w:p w:rsidR="005B4272" w:rsidRDefault="005B4272" w:rsidP="005B4272">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t>UNIVERSITAS MUHAMMADIYAH PONOROGO</w:t>
      </w:r>
    </w:p>
    <w:p w:rsidR="004213C1" w:rsidRPr="0030390C" w:rsidRDefault="004213C1" w:rsidP="004213C1">
      <w:pPr>
        <w:spacing w:after="0" w:line="240" w:lineRule="auto"/>
        <w:jc w:val="center"/>
        <w:rPr>
          <w:rFonts w:ascii="Book Antiqua" w:hAnsi="Book Antiqua" w:cs="Times New Roman"/>
          <w:b/>
          <w:sz w:val="32"/>
          <w:szCs w:val="32"/>
        </w:rPr>
      </w:pPr>
      <w:r>
        <w:rPr>
          <w:rFonts w:ascii="Book Antiqua" w:hAnsi="Book Antiqua" w:cs="Times New Roman"/>
          <w:b/>
          <w:sz w:val="32"/>
          <w:szCs w:val="32"/>
        </w:rPr>
        <w:t>FAKULTAS HUKUM</w:t>
      </w:r>
    </w:p>
    <w:p w:rsidR="005B4272" w:rsidRPr="0030390C" w:rsidRDefault="004213C1" w:rsidP="005B4272">
      <w:pPr>
        <w:spacing w:after="0" w:line="240" w:lineRule="auto"/>
        <w:jc w:val="center"/>
        <w:rPr>
          <w:rFonts w:ascii="Book Antiqua" w:hAnsi="Book Antiqua" w:cs="Times New Roman"/>
          <w:b/>
          <w:sz w:val="32"/>
          <w:szCs w:val="32"/>
        </w:rPr>
      </w:pPr>
      <w:r>
        <w:rPr>
          <w:rFonts w:ascii="Book Antiqua" w:hAnsi="Book Antiqua" w:cs="Times New Roman"/>
          <w:b/>
          <w:sz w:val="32"/>
          <w:szCs w:val="32"/>
        </w:rPr>
        <w:t>TAHUN 2016</w:t>
      </w:r>
    </w:p>
    <w:p w:rsidR="005B4272" w:rsidRPr="0030390C" w:rsidRDefault="00495A9B" w:rsidP="005B4272">
      <w:pPr>
        <w:spacing w:after="0" w:line="240" w:lineRule="auto"/>
        <w:jc w:val="center"/>
        <w:rPr>
          <w:rFonts w:ascii="Book Antiqua" w:hAnsi="Book Antiqua" w:cs="Times New Roman"/>
          <w:b/>
          <w:sz w:val="32"/>
          <w:szCs w:val="32"/>
        </w:rPr>
      </w:pPr>
      <w:r w:rsidRPr="0030390C">
        <w:rPr>
          <w:rFonts w:ascii="Book Antiqua" w:hAnsi="Book Antiqua" w:cs="Times New Roman"/>
          <w:b/>
          <w:sz w:val="32"/>
          <w:szCs w:val="32"/>
        </w:rPr>
        <w:lastRenderedPageBreak/>
        <w:t>Daftar Isi</w:t>
      </w:r>
    </w:p>
    <w:p w:rsidR="005B4272" w:rsidRDefault="005B4272" w:rsidP="005B4272">
      <w:pPr>
        <w:spacing w:after="0" w:line="240" w:lineRule="auto"/>
        <w:jc w:val="both"/>
        <w:rPr>
          <w:rFonts w:ascii="Book Antiqua" w:hAnsi="Book Antiqua" w:cs="Times New Roman"/>
          <w:b/>
          <w:sz w:val="32"/>
          <w:szCs w:val="32"/>
        </w:rPr>
      </w:pPr>
    </w:p>
    <w:p w:rsidR="00166414" w:rsidRPr="0030390C" w:rsidRDefault="00166414" w:rsidP="005B4272">
      <w:pPr>
        <w:spacing w:after="0" w:line="240" w:lineRule="auto"/>
        <w:jc w:val="both"/>
        <w:rPr>
          <w:rFonts w:ascii="Book Antiqua" w:hAnsi="Book Antiqua" w:cs="Times New Roman"/>
          <w:b/>
          <w:sz w:val="32"/>
          <w:szCs w:val="32"/>
        </w:rPr>
      </w:pPr>
    </w:p>
    <w:p w:rsidR="005B4272" w:rsidRPr="0030390C" w:rsidRDefault="005B4272" w:rsidP="005B4272">
      <w:pPr>
        <w:spacing w:after="0" w:line="240" w:lineRule="auto"/>
        <w:jc w:val="both"/>
        <w:rPr>
          <w:rFonts w:ascii="Book Antiqua" w:hAnsi="Book Antiqua" w:cs="Times New Roman"/>
          <w:b/>
          <w:sz w:val="32"/>
          <w:szCs w:val="32"/>
        </w:rPr>
      </w:pPr>
    </w:p>
    <w:p w:rsidR="005B4272" w:rsidRPr="003C11D2" w:rsidRDefault="005B4272" w:rsidP="00166414">
      <w:pPr>
        <w:spacing w:after="0" w:line="360" w:lineRule="auto"/>
        <w:jc w:val="both"/>
        <w:rPr>
          <w:rFonts w:ascii="Book Antiqua" w:hAnsi="Book Antiqua" w:cs="Times New Roman"/>
          <w:b/>
          <w:sz w:val="32"/>
          <w:szCs w:val="32"/>
        </w:rPr>
      </w:pPr>
      <w:r w:rsidRPr="003C11D2">
        <w:rPr>
          <w:rFonts w:ascii="Book Antiqua" w:hAnsi="Book Antiqua" w:cs="Times New Roman"/>
          <w:b/>
          <w:sz w:val="32"/>
          <w:szCs w:val="32"/>
        </w:rPr>
        <w:t xml:space="preserve">BAB 1 </w:t>
      </w:r>
      <w:r w:rsidR="0041495F" w:rsidRPr="003C11D2">
        <w:rPr>
          <w:rFonts w:ascii="Book Antiqua" w:hAnsi="Book Antiqua" w:cs="Times New Roman"/>
          <w:b/>
          <w:sz w:val="32"/>
          <w:szCs w:val="32"/>
        </w:rPr>
        <w:t>Struktur Hukum</w:t>
      </w:r>
      <w:r w:rsidR="00E152BE">
        <w:rPr>
          <w:rFonts w:ascii="Book Antiqua" w:hAnsi="Book Antiqua" w:cs="Times New Roman"/>
          <w:b/>
          <w:sz w:val="32"/>
          <w:szCs w:val="32"/>
        </w:rPr>
        <w:t>.....</w:t>
      </w:r>
      <w:r w:rsidR="00495A9B">
        <w:rPr>
          <w:rFonts w:ascii="Book Antiqua" w:hAnsi="Book Antiqua" w:cs="Times New Roman"/>
          <w:b/>
          <w:sz w:val="32"/>
          <w:szCs w:val="32"/>
        </w:rPr>
        <w:t>3</w:t>
      </w:r>
    </w:p>
    <w:p w:rsidR="005B4272" w:rsidRPr="003C11D2" w:rsidRDefault="009B1A96" w:rsidP="00166414">
      <w:pPr>
        <w:spacing w:after="0" w:line="360" w:lineRule="auto"/>
        <w:jc w:val="both"/>
        <w:rPr>
          <w:rFonts w:ascii="Book Antiqua" w:hAnsi="Book Antiqua" w:cs="Times New Roman"/>
          <w:b/>
          <w:sz w:val="32"/>
          <w:szCs w:val="32"/>
        </w:rPr>
      </w:pPr>
      <w:r w:rsidRPr="003C11D2">
        <w:rPr>
          <w:rFonts w:ascii="Book Antiqua" w:hAnsi="Book Antiqua" w:cs="Times New Roman"/>
          <w:b/>
          <w:sz w:val="32"/>
          <w:szCs w:val="32"/>
        </w:rPr>
        <w:t>BAB 2 Hukum Sebagai Sistem</w:t>
      </w:r>
      <w:r w:rsidR="00E152BE">
        <w:rPr>
          <w:rFonts w:ascii="Book Antiqua" w:hAnsi="Book Antiqua" w:cs="Times New Roman"/>
          <w:b/>
          <w:sz w:val="32"/>
          <w:szCs w:val="32"/>
        </w:rPr>
        <w:t>.....</w:t>
      </w:r>
      <w:r w:rsidR="00495A9B">
        <w:rPr>
          <w:rFonts w:ascii="Book Antiqua" w:hAnsi="Book Antiqua" w:cs="Times New Roman"/>
          <w:b/>
          <w:sz w:val="32"/>
          <w:szCs w:val="32"/>
        </w:rPr>
        <w:t>6</w:t>
      </w:r>
    </w:p>
    <w:p w:rsidR="009B1A96" w:rsidRPr="003C11D2" w:rsidRDefault="005B4272" w:rsidP="00166414">
      <w:pPr>
        <w:autoSpaceDE w:val="0"/>
        <w:autoSpaceDN w:val="0"/>
        <w:adjustRightInd w:val="0"/>
        <w:spacing w:after="0" w:line="360" w:lineRule="auto"/>
        <w:rPr>
          <w:rFonts w:ascii="Book Antiqua" w:hAnsi="Book Antiqua" w:cs="BookAntiqua-Bold"/>
          <w:b/>
          <w:bCs/>
          <w:sz w:val="32"/>
          <w:szCs w:val="32"/>
        </w:rPr>
      </w:pPr>
      <w:r w:rsidRPr="003C11D2">
        <w:rPr>
          <w:rFonts w:ascii="Book Antiqua" w:hAnsi="Book Antiqua" w:cs="Times New Roman"/>
          <w:b/>
          <w:sz w:val="32"/>
          <w:szCs w:val="32"/>
        </w:rPr>
        <w:t xml:space="preserve">BAB 3 </w:t>
      </w:r>
      <w:r w:rsidR="009B1A96" w:rsidRPr="003C11D2">
        <w:rPr>
          <w:rFonts w:ascii="Book Antiqua" w:hAnsi="Book Antiqua" w:cs="BookAntiqua-Bold"/>
          <w:b/>
          <w:bCs/>
          <w:sz w:val="32"/>
          <w:szCs w:val="32"/>
        </w:rPr>
        <w:t>Struktur Internal Sistem Hukum</w:t>
      </w:r>
      <w:r w:rsidR="00E152BE">
        <w:rPr>
          <w:rFonts w:ascii="Book Antiqua" w:hAnsi="Book Antiqua" w:cs="BookAntiqua-Bold"/>
          <w:b/>
          <w:bCs/>
          <w:sz w:val="32"/>
          <w:szCs w:val="32"/>
        </w:rPr>
        <w:t>.....</w:t>
      </w:r>
      <w:r w:rsidR="00495A9B">
        <w:rPr>
          <w:rFonts w:ascii="Book Antiqua" w:hAnsi="Book Antiqua" w:cs="BookAntiqua-Bold"/>
          <w:b/>
          <w:bCs/>
          <w:sz w:val="32"/>
          <w:szCs w:val="32"/>
        </w:rPr>
        <w:t>10</w:t>
      </w:r>
    </w:p>
    <w:p w:rsidR="009B1A96" w:rsidRPr="003C11D2" w:rsidRDefault="003C11D2" w:rsidP="00166414">
      <w:pPr>
        <w:autoSpaceDE w:val="0"/>
        <w:autoSpaceDN w:val="0"/>
        <w:adjustRightInd w:val="0"/>
        <w:spacing w:after="0" w:line="360" w:lineRule="auto"/>
        <w:rPr>
          <w:rFonts w:ascii="Book Antiqua" w:hAnsi="Book Antiqua" w:cs="BookAntiqua-Bold"/>
          <w:b/>
          <w:bCs/>
          <w:sz w:val="32"/>
          <w:szCs w:val="32"/>
        </w:rPr>
      </w:pPr>
      <w:r>
        <w:rPr>
          <w:rFonts w:ascii="Book Antiqua" w:hAnsi="Book Antiqua" w:cs="BookAntiqua-Bold"/>
          <w:b/>
          <w:bCs/>
          <w:sz w:val="32"/>
          <w:szCs w:val="32"/>
        </w:rPr>
        <w:t xml:space="preserve">BAB </w:t>
      </w:r>
      <w:r w:rsidR="009B1A96" w:rsidRPr="003C11D2">
        <w:rPr>
          <w:rFonts w:ascii="Book Antiqua" w:hAnsi="Book Antiqua" w:cs="BookAntiqua-Bold"/>
          <w:b/>
          <w:bCs/>
          <w:sz w:val="32"/>
          <w:szCs w:val="32"/>
        </w:rPr>
        <w:t>4 Struktur Eksternal Sistem Hukum</w:t>
      </w:r>
      <w:r w:rsidR="00E152BE">
        <w:rPr>
          <w:rFonts w:ascii="Book Antiqua" w:hAnsi="Book Antiqua" w:cs="BookAntiqua-Bold"/>
          <w:b/>
          <w:bCs/>
          <w:sz w:val="32"/>
          <w:szCs w:val="32"/>
        </w:rPr>
        <w:t>.....</w:t>
      </w:r>
      <w:r w:rsidR="00495A9B">
        <w:rPr>
          <w:rFonts w:ascii="Book Antiqua" w:hAnsi="Book Antiqua" w:cs="BookAntiqua-Bold"/>
          <w:b/>
          <w:bCs/>
          <w:sz w:val="32"/>
          <w:szCs w:val="32"/>
        </w:rPr>
        <w:t>21</w:t>
      </w:r>
    </w:p>
    <w:p w:rsidR="009B1A96" w:rsidRPr="003C11D2" w:rsidRDefault="003C11D2" w:rsidP="00166414">
      <w:pPr>
        <w:autoSpaceDE w:val="0"/>
        <w:autoSpaceDN w:val="0"/>
        <w:adjustRightInd w:val="0"/>
        <w:spacing w:after="0" w:line="360" w:lineRule="auto"/>
        <w:rPr>
          <w:rFonts w:ascii="Book Antiqua" w:hAnsi="Book Antiqua" w:cs="BookAntiqua-Bold"/>
          <w:b/>
          <w:bCs/>
          <w:sz w:val="32"/>
          <w:szCs w:val="32"/>
        </w:rPr>
      </w:pPr>
      <w:r>
        <w:rPr>
          <w:rFonts w:ascii="Book Antiqua" w:hAnsi="Book Antiqua" w:cs="BookAntiqua-Bold"/>
          <w:b/>
          <w:bCs/>
          <w:sz w:val="32"/>
          <w:szCs w:val="32"/>
        </w:rPr>
        <w:t xml:space="preserve">BAB </w:t>
      </w:r>
      <w:r w:rsidR="009B1A96" w:rsidRPr="003C11D2">
        <w:rPr>
          <w:rFonts w:ascii="Book Antiqua" w:hAnsi="Book Antiqua" w:cs="BookAntiqua-Bold"/>
          <w:b/>
          <w:bCs/>
          <w:sz w:val="32"/>
          <w:szCs w:val="32"/>
        </w:rPr>
        <w:t>5 Perubahan Sosial &amp; Perubahan Hukum</w:t>
      </w:r>
      <w:r w:rsidR="00E152BE">
        <w:rPr>
          <w:rFonts w:ascii="Book Antiqua" w:hAnsi="Book Antiqua" w:cs="BookAntiqua-Bold"/>
          <w:b/>
          <w:bCs/>
          <w:sz w:val="32"/>
          <w:szCs w:val="32"/>
        </w:rPr>
        <w:t>.....</w:t>
      </w:r>
      <w:r w:rsidR="00495A9B">
        <w:rPr>
          <w:rFonts w:ascii="Book Antiqua" w:hAnsi="Book Antiqua" w:cs="BookAntiqua-Bold"/>
          <w:b/>
          <w:bCs/>
          <w:sz w:val="32"/>
          <w:szCs w:val="32"/>
        </w:rPr>
        <w:t>25</w:t>
      </w:r>
    </w:p>
    <w:p w:rsidR="009B1A96" w:rsidRPr="003C11D2" w:rsidRDefault="003C11D2" w:rsidP="00166414">
      <w:pPr>
        <w:autoSpaceDE w:val="0"/>
        <w:autoSpaceDN w:val="0"/>
        <w:adjustRightInd w:val="0"/>
        <w:spacing w:after="0" w:line="360" w:lineRule="auto"/>
        <w:rPr>
          <w:rFonts w:ascii="Book Antiqua" w:hAnsi="Book Antiqua" w:cs="LucidaBright-Demi"/>
          <w:b/>
          <w:sz w:val="32"/>
          <w:szCs w:val="32"/>
        </w:rPr>
      </w:pPr>
      <w:r>
        <w:rPr>
          <w:rFonts w:ascii="Book Antiqua" w:hAnsi="Book Antiqua" w:cs="BookAntiqua-Bold"/>
          <w:b/>
          <w:bCs/>
          <w:sz w:val="32"/>
          <w:szCs w:val="32"/>
        </w:rPr>
        <w:t xml:space="preserve">BAB </w:t>
      </w:r>
      <w:r w:rsidR="009B1A96" w:rsidRPr="003C11D2">
        <w:rPr>
          <w:rFonts w:ascii="Book Antiqua" w:hAnsi="Book Antiqua" w:cs="BookAntiqua-Bold"/>
          <w:b/>
          <w:bCs/>
          <w:sz w:val="32"/>
          <w:szCs w:val="32"/>
        </w:rPr>
        <w:t>6</w:t>
      </w:r>
      <w:r w:rsidR="009B1A96" w:rsidRPr="003C11D2">
        <w:rPr>
          <w:rFonts w:ascii="Book Antiqua" w:hAnsi="Book Antiqua" w:cs="LucidaBright-Demi"/>
          <w:b/>
          <w:sz w:val="32"/>
          <w:szCs w:val="32"/>
        </w:rPr>
        <w:t xml:space="preserve"> Lembaga-Lembaga Terkait Dalam Sistem Hukum</w:t>
      </w:r>
      <w:r w:rsidR="00E152BE">
        <w:rPr>
          <w:rFonts w:ascii="Book Antiqua" w:hAnsi="Book Antiqua" w:cs="LucidaBright-Demi"/>
          <w:b/>
          <w:sz w:val="32"/>
          <w:szCs w:val="32"/>
        </w:rPr>
        <w:t>.....</w:t>
      </w:r>
      <w:r w:rsidR="00495A9B">
        <w:rPr>
          <w:rFonts w:ascii="Book Antiqua" w:hAnsi="Book Antiqua" w:cs="LucidaBright-Demi"/>
          <w:b/>
          <w:sz w:val="32"/>
          <w:szCs w:val="32"/>
        </w:rPr>
        <w:t>35</w:t>
      </w:r>
    </w:p>
    <w:p w:rsidR="009B1A96" w:rsidRPr="00E152BE" w:rsidRDefault="009B1A96" w:rsidP="00166414">
      <w:pPr>
        <w:autoSpaceDE w:val="0"/>
        <w:autoSpaceDN w:val="0"/>
        <w:adjustRightInd w:val="0"/>
        <w:spacing w:after="0" w:line="360" w:lineRule="auto"/>
        <w:jc w:val="both"/>
        <w:rPr>
          <w:rFonts w:ascii="Book Antiqua" w:hAnsi="Book Antiqua" w:cs="BookAntiqua-Bold"/>
          <w:bCs/>
          <w:sz w:val="32"/>
          <w:szCs w:val="32"/>
        </w:rPr>
      </w:pPr>
      <w:r w:rsidRPr="00E152BE">
        <w:rPr>
          <w:rFonts w:ascii="Book Antiqua" w:hAnsi="Book Antiqua" w:cs="BookAntiqua-Bold"/>
          <w:bCs/>
          <w:sz w:val="32"/>
          <w:szCs w:val="32"/>
        </w:rPr>
        <w:t>1. Mahkamah Konstitusi (MK)</w:t>
      </w:r>
    </w:p>
    <w:p w:rsidR="009B1A96" w:rsidRPr="00E152BE" w:rsidRDefault="009B1A96" w:rsidP="00166414">
      <w:pPr>
        <w:autoSpaceDE w:val="0"/>
        <w:autoSpaceDN w:val="0"/>
        <w:adjustRightInd w:val="0"/>
        <w:spacing w:after="0" w:line="360" w:lineRule="auto"/>
        <w:jc w:val="both"/>
        <w:rPr>
          <w:rFonts w:ascii="Book Antiqua" w:hAnsi="Book Antiqua" w:cs="BookAntiqua-Bold"/>
          <w:bCs/>
          <w:sz w:val="32"/>
          <w:szCs w:val="32"/>
        </w:rPr>
      </w:pPr>
      <w:r w:rsidRPr="00E152BE">
        <w:rPr>
          <w:rFonts w:ascii="Book Antiqua" w:hAnsi="Book Antiqua" w:cs="BookAntiqua-Bold"/>
          <w:bCs/>
          <w:sz w:val="32"/>
          <w:szCs w:val="32"/>
        </w:rPr>
        <w:t>2. Mahkamah Agung (MA)</w:t>
      </w:r>
    </w:p>
    <w:p w:rsidR="009B1A96" w:rsidRPr="00E152BE" w:rsidRDefault="009B1A96" w:rsidP="00166414">
      <w:pPr>
        <w:autoSpaceDE w:val="0"/>
        <w:autoSpaceDN w:val="0"/>
        <w:adjustRightInd w:val="0"/>
        <w:spacing w:after="0" w:line="360" w:lineRule="auto"/>
        <w:jc w:val="both"/>
        <w:rPr>
          <w:rFonts w:ascii="Book Antiqua" w:hAnsi="Book Antiqua" w:cs="BookAntiqua-Bold"/>
          <w:bCs/>
          <w:sz w:val="32"/>
          <w:szCs w:val="32"/>
        </w:rPr>
      </w:pPr>
      <w:r w:rsidRPr="00E152BE">
        <w:rPr>
          <w:rFonts w:ascii="Book Antiqua" w:hAnsi="Book Antiqua" w:cs="BookAntiqua-Bold"/>
          <w:bCs/>
          <w:sz w:val="32"/>
          <w:szCs w:val="32"/>
        </w:rPr>
        <w:t>3. Kejaksaan</w:t>
      </w:r>
    </w:p>
    <w:p w:rsidR="009B1A96" w:rsidRPr="00E152BE" w:rsidRDefault="009B1A96" w:rsidP="00166414">
      <w:pPr>
        <w:autoSpaceDE w:val="0"/>
        <w:autoSpaceDN w:val="0"/>
        <w:adjustRightInd w:val="0"/>
        <w:spacing w:after="0" w:line="360" w:lineRule="auto"/>
        <w:jc w:val="both"/>
        <w:rPr>
          <w:rFonts w:ascii="Book Antiqua" w:hAnsi="Book Antiqua" w:cs="BookAntiqua-Bold"/>
          <w:bCs/>
          <w:sz w:val="32"/>
          <w:szCs w:val="32"/>
        </w:rPr>
      </w:pPr>
      <w:r w:rsidRPr="00E152BE">
        <w:rPr>
          <w:rFonts w:ascii="Book Antiqua" w:hAnsi="Book Antiqua" w:cs="BookAntiqua-Bold"/>
          <w:bCs/>
          <w:sz w:val="32"/>
          <w:szCs w:val="32"/>
        </w:rPr>
        <w:t>4. Kepolisian</w:t>
      </w:r>
    </w:p>
    <w:p w:rsidR="009B1A96" w:rsidRPr="00E152BE" w:rsidRDefault="009B1A96" w:rsidP="00166414">
      <w:pPr>
        <w:autoSpaceDE w:val="0"/>
        <w:autoSpaceDN w:val="0"/>
        <w:adjustRightInd w:val="0"/>
        <w:spacing w:after="0" w:line="360" w:lineRule="auto"/>
        <w:jc w:val="both"/>
        <w:rPr>
          <w:rFonts w:ascii="Book Antiqua" w:hAnsi="Book Antiqua" w:cs="BookAntiqua-Bold"/>
          <w:bCs/>
          <w:sz w:val="32"/>
          <w:szCs w:val="32"/>
        </w:rPr>
      </w:pPr>
      <w:r w:rsidRPr="00E152BE">
        <w:rPr>
          <w:rFonts w:ascii="Book Antiqua" w:hAnsi="Book Antiqua" w:cs="BookAntiqua-Bold"/>
          <w:bCs/>
          <w:sz w:val="32"/>
          <w:szCs w:val="32"/>
        </w:rPr>
        <w:t>5. Komisi Pemberantasan Korupsi</w:t>
      </w:r>
    </w:p>
    <w:p w:rsidR="009B1A96" w:rsidRPr="00E152BE" w:rsidRDefault="009B1A96" w:rsidP="00166414">
      <w:pPr>
        <w:autoSpaceDE w:val="0"/>
        <w:autoSpaceDN w:val="0"/>
        <w:adjustRightInd w:val="0"/>
        <w:spacing w:after="0" w:line="360" w:lineRule="auto"/>
        <w:jc w:val="both"/>
        <w:rPr>
          <w:rFonts w:ascii="Book Antiqua" w:hAnsi="Book Antiqua" w:cs="BookAntiqua-Bold"/>
          <w:bCs/>
          <w:sz w:val="32"/>
          <w:szCs w:val="32"/>
        </w:rPr>
      </w:pPr>
      <w:r w:rsidRPr="00E152BE">
        <w:rPr>
          <w:rFonts w:ascii="Book Antiqua" w:hAnsi="Book Antiqua" w:cs="BookAntiqua-Bold"/>
          <w:bCs/>
          <w:sz w:val="32"/>
          <w:szCs w:val="32"/>
        </w:rPr>
        <w:t>6. Komisi Yudisial</w:t>
      </w:r>
    </w:p>
    <w:p w:rsidR="009B1A96" w:rsidRPr="00E152BE" w:rsidRDefault="009B1A96" w:rsidP="00166414">
      <w:pPr>
        <w:autoSpaceDE w:val="0"/>
        <w:autoSpaceDN w:val="0"/>
        <w:adjustRightInd w:val="0"/>
        <w:spacing w:after="0" w:line="360" w:lineRule="auto"/>
        <w:jc w:val="both"/>
        <w:rPr>
          <w:rFonts w:ascii="Book Antiqua" w:hAnsi="Book Antiqua" w:cs="BookAntiqua-Bold"/>
          <w:bCs/>
          <w:sz w:val="32"/>
          <w:szCs w:val="32"/>
        </w:rPr>
      </w:pPr>
      <w:r w:rsidRPr="00E152BE">
        <w:rPr>
          <w:rFonts w:ascii="Book Antiqua" w:hAnsi="Book Antiqua" w:cs="BookAntiqua-Bold"/>
          <w:bCs/>
          <w:sz w:val="32"/>
          <w:szCs w:val="32"/>
        </w:rPr>
        <w:t>7. Komisi Nasional Hak Asasi Manusia (Komnas HAM)</w:t>
      </w:r>
    </w:p>
    <w:p w:rsidR="003C11D2" w:rsidRPr="00E152BE" w:rsidRDefault="003C11D2" w:rsidP="00166414">
      <w:pPr>
        <w:autoSpaceDE w:val="0"/>
        <w:autoSpaceDN w:val="0"/>
        <w:adjustRightInd w:val="0"/>
        <w:spacing w:after="0" w:line="360" w:lineRule="auto"/>
        <w:jc w:val="both"/>
        <w:rPr>
          <w:rFonts w:ascii="Book Antiqua" w:hAnsi="Book Antiqua" w:cs="BookAntiqua-Bold"/>
          <w:bCs/>
          <w:sz w:val="32"/>
          <w:szCs w:val="32"/>
        </w:rPr>
      </w:pPr>
      <w:r w:rsidRPr="00E152BE">
        <w:rPr>
          <w:rFonts w:ascii="Book Antiqua" w:hAnsi="Book Antiqua" w:cs="BookAntiqua-Bold"/>
          <w:bCs/>
          <w:sz w:val="32"/>
          <w:szCs w:val="32"/>
        </w:rPr>
        <w:t xml:space="preserve">8. Advokat </w:t>
      </w:r>
    </w:p>
    <w:p w:rsidR="009B1A96" w:rsidRDefault="00495A9B" w:rsidP="009B1A96">
      <w:pPr>
        <w:autoSpaceDE w:val="0"/>
        <w:autoSpaceDN w:val="0"/>
        <w:adjustRightInd w:val="0"/>
        <w:spacing w:after="0" w:line="240" w:lineRule="auto"/>
        <w:rPr>
          <w:rFonts w:ascii="Book Antiqua" w:hAnsi="Book Antiqua" w:cs="BookAntiqua-Bold"/>
          <w:b/>
          <w:bCs/>
          <w:sz w:val="28"/>
          <w:szCs w:val="28"/>
        </w:rPr>
      </w:pPr>
      <w:r>
        <w:rPr>
          <w:rFonts w:ascii="Book Antiqua" w:hAnsi="Book Antiqua" w:cs="BookAntiqua-Bold"/>
          <w:b/>
          <w:bCs/>
          <w:sz w:val="28"/>
          <w:szCs w:val="28"/>
        </w:rPr>
        <w:t>Daftar Pustaka.....50</w:t>
      </w:r>
    </w:p>
    <w:p w:rsidR="009B1A96" w:rsidRDefault="009B1A96" w:rsidP="009B1A96">
      <w:pPr>
        <w:autoSpaceDE w:val="0"/>
        <w:autoSpaceDN w:val="0"/>
        <w:adjustRightInd w:val="0"/>
        <w:spacing w:after="0" w:line="240" w:lineRule="auto"/>
        <w:rPr>
          <w:rFonts w:ascii="Book Antiqua" w:hAnsi="Book Antiqua" w:cs="BookAntiqua-Bold"/>
          <w:b/>
          <w:bCs/>
          <w:sz w:val="28"/>
          <w:szCs w:val="28"/>
        </w:rPr>
      </w:pPr>
    </w:p>
    <w:p w:rsidR="009B1A96" w:rsidRDefault="009B1A96" w:rsidP="009B1A96">
      <w:pPr>
        <w:autoSpaceDE w:val="0"/>
        <w:autoSpaceDN w:val="0"/>
        <w:adjustRightInd w:val="0"/>
        <w:spacing w:after="0" w:line="240" w:lineRule="auto"/>
        <w:rPr>
          <w:rFonts w:ascii="Book Antiqua" w:hAnsi="Book Antiqua" w:cs="BookAntiqua-Bold"/>
          <w:b/>
          <w:bCs/>
          <w:sz w:val="28"/>
          <w:szCs w:val="28"/>
        </w:rPr>
      </w:pPr>
    </w:p>
    <w:p w:rsidR="005B4272" w:rsidRPr="0030390C" w:rsidRDefault="005B4272" w:rsidP="005B4272">
      <w:pPr>
        <w:spacing w:after="0" w:line="240" w:lineRule="auto"/>
        <w:jc w:val="both"/>
        <w:rPr>
          <w:rFonts w:ascii="Book Antiqua" w:hAnsi="Book Antiqua" w:cs="Times New Roman"/>
          <w:b/>
          <w:sz w:val="32"/>
          <w:szCs w:val="32"/>
        </w:rPr>
      </w:pPr>
    </w:p>
    <w:p w:rsidR="004A1C01" w:rsidRDefault="004A1C01" w:rsidP="00CA7136">
      <w:pPr>
        <w:autoSpaceDE w:val="0"/>
        <w:autoSpaceDN w:val="0"/>
        <w:adjustRightInd w:val="0"/>
        <w:spacing w:after="0" w:line="240" w:lineRule="auto"/>
        <w:jc w:val="center"/>
        <w:rPr>
          <w:rFonts w:ascii="Book Antiqua" w:hAnsi="Book Antiqua" w:cs="LucidaBright-Demi"/>
          <w:b/>
          <w:sz w:val="28"/>
          <w:szCs w:val="28"/>
        </w:rPr>
      </w:pPr>
    </w:p>
    <w:p w:rsidR="005B4272" w:rsidRDefault="005B4272" w:rsidP="00CA7136">
      <w:pPr>
        <w:autoSpaceDE w:val="0"/>
        <w:autoSpaceDN w:val="0"/>
        <w:adjustRightInd w:val="0"/>
        <w:spacing w:after="0" w:line="240" w:lineRule="auto"/>
        <w:jc w:val="center"/>
        <w:rPr>
          <w:rFonts w:ascii="Book Antiqua" w:hAnsi="Book Antiqua" w:cs="LucidaBright-Demi"/>
          <w:b/>
          <w:sz w:val="28"/>
          <w:szCs w:val="28"/>
        </w:rPr>
      </w:pPr>
    </w:p>
    <w:p w:rsidR="0041495F" w:rsidRDefault="0041495F" w:rsidP="00CA7136">
      <w:pPr>
        <w:autoSpaceDE w:val="0"/>
        <w:autoSpaceDN w:val="0"/>
        <w:adjustRightInd w:val="0"/>
        <w:spacing w:after="0" w:line="240" w:lineRule="auto"/>
        <w:jc w:val="center"/>
        <w:rPr>
          <w:rFonts w:ascii="Book Antiqua" w:hAnsi="Book Antiqua" w:cs="LucidaBright-Demi"/>
          <w:b/>
          <w:sz w:val="28"/>
          <w:szCs w:val="28"/>
        </w:rPr>
      </w:pPr>
    </w:p>
    <w:p w:rsidR="0041495F" w:rsidRDefault="0041495F" w:rsidP="00CA7136">
      <w:pPr>
        <w:autoSpaceDE w:val="0"/>
        <w:autoSpaceDN w:val="0"/>
        <w:adjustRightInd w:val="0"/>
        <w:spacing w:after="0" w:line="240" w:lineRule="auto"/>
        <w:jc w:val="center"/>
        <w:rPr>
          <w:rFonts w:ascii="Book Antiqua" w:hAnsi="Book Antiqua" w:cs="LucidaBright-Demi"/>
          <w:b/>
          <w:sz w:val="28"/>
          <w:szCs w:val="28"/>
        </w:rPr>
      </w:pPr>
    </w:p>
    <w:p w:rsidR="0041495F" w:rsidRDefault="0041495F" w:rsidP="00CA7136">
      <w:pPr>
        <w:autoSpaceDE w:val="0"/>
        <w:autoSpaceDN w:val="0"/>
        <w:adjustRightInd w:val="0"/>
        <w:spacing w:after="0" w:line="240" w:lineRule="auto"/>
        <w:jc w:val="center"/>
        <w:rPr>
          <w:rFonts w:ascii="Book Antiqua" w:hAnsi="Book Antiqua" w:cs="LucidaBright-Demi"/>
          <w:b/>
          <w:sz w:val="28"/>
          <w:szCs w:val="28"/>
        </w:rPr>
      </w:pPr>
    </w:p>
    <w:p w:rsidR="0041495F" w:rsidRDefault="0041495F" w:rsidP="00CA7136">
      <w:pPr>
        <w:autoSpaceDE w:val="0"/>
        <w:autoSpaceDN w:val="0"/>
        <w:adjustRightInd w:val="0"/>
        <w:spacing w:after="0" w:line="240" w:lineRule="auto"/>
        <w:jc w:val="center"/>
        <w:rPr>
          <w:rFonts w:ascii="Book Antiqua" w:hAnsi="Book Antiqua" w:cs="LucidaBright-Demi"/>
          <w:b/>
          <w:sz w:val="28"/>
          <w:szCs w:val="28"/>
        </w:rPr>
      </w:pPr>
    </w:p>
    <w:p w:rsidR="0041495F" w:rsidRDefault="0041495F" w:rsidP="00CA7136">
      <w:pPr>
        <w:autoSpaceDE w:val="0"/>
        <w:autoSpaceDN w:val="0"/>
        <w:adjustRightInd w:val="0"/>
        <w:spacing w:after="0" w:line="240" w:lineRule="auto"/>
        <w:jc w:val="center"/>
        <w:rPr>
          <w:rFonts w:ascii="Book Antiqua" w:hAnsi="Book Antiqua" w:cs="LucidaBright-Demi"/>
          <w:b/>
          <w:sz w:val="28"/>
          <w:szCs w:val="28"/>
        </w:rPr>
      </w:pPr>
    </w:p>
    <w:p w:rsidR="00166414" w:rsidRDefault="00166414" w:rsidP="00166414">
      <w:pPr>
        <w:autoSpaceDE w:val="0"/>
        <w:autoSpaceDN w:val="0"/>
        <w:adjustRightInd w:val="0"/>
        <w:spacing w:after="0" w:line="240" w:lineRule="auto"/>
        <w:rPr>
          <w:rFonts w:ascii="Book Antiqua" w:hAnsi="Book Antiqua" w:cs="LucidaBright-Demi"/>
          <w:b/>
          <w:sz w:val="28"/>
          <w:szCs w:val="28"/>
        </w:rPr>
      </w:pPr>
    </w:p>
    <w:p w:rsidR="00CA7136" w:rsidRDefault="00166414" w:rsidP="00166414">
      <w:pPr>
        <w:autoSpaceDE w:val="0"/>
        <w:autoSpaceDN w:val="0"/>
        <w:adjustRightInd w:val="0"/>
        <w:spacing w:after="0" w:line="360" w:lineRule="auto"/>
        <w:jc w:val="center"/>
        <w:rPr>
          <w:rFonts w:ascii="Book Antiqua" w:hAnsi="Book Antiqua" w:cs="LucidaBright-Demi"/>
          <w:b/>
          <w:sz w:val="28"/>
          <w:szCs w:val="28"/>
        </w:rPr>
      </w:pPr>
      <w:r>
        <w:rPr>
          <w:rFonts w:ascii="Book Antiqua" w:hAnsi="Book Antiqua" w:cs="LucidaBright-Demi"/>
          <w:b/>
          <w:sz w:val="28"/>
          <w:szCs w:val="28"/>
        </w:rPr>
        <w:lastRenderedPageBreak/>
        <w:t xml:space="preserve">BAB 1 </w:t>
      </w:r>
      <w:r w:rsidR="007625BE" w:rsidRPr="004A1C01">
        <w:rPr>
          <w:rFonts w:ascii="Book Antiqua" w:hAnsi="Book Antiqua" w:cs="LucidaBright-Demi"/>
          <w:b/>
          <w:sz w:val="28"/>
          <w:szCs w:val="28"/>
        </w:rPr>
        <w:t>Struktur Hukum</w:t>
      </w:r>
    </w:p>
    <w:p w:rsidR="00166414" w:rsidRPr="00166414" w:rsidRDefault="00166414" w:rsidP="00166414">
      <w:pPr>
        <w:autoSpaceDE w:val="0"/>
        <w:autoSpaceDN w:val="0"/>
        <w:adjustRightInd w:val="0"/>
        <w:spacing w:after="0" w:line="360" w:lineRule="auto"/>
        <w:jc w:val="center"/>
        <w:rPr>
          <w:rFonts w:ascii="Book Antiqua" w:hAnsi="Book Antiqua" w:cs="LucidaBright-Demi"/>
          <w:b/>
          <w:sz w:val="28"/>
          <w:szCs w:val="28"/>
        </w:rPr>
      </w:pPr>
    </w:p>
    <w:p w:rsidR="005D64FA"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Perbincangan mengenai struktur dari suatu sistem yang</w:t>
      </w:r>
      <w:r w:rsidR="00786579" w:rsidRPr="004A1C01">
        <w:rPr>
          <w:rFonts w:ascii="Book Antiqua" w:hAnsi="Book Antiqua" w:cs="BookAntiqua"/>
          <w:sz w:val="24"/>
          <w:szCs w:val="24"/>
        </w:rPr>
        <w:t xml:space="preserve"> </w:t>
      </w:r>
      <w:r w:rsidRPr="004A1C01">
        <w:rPr>
          <w:rFonts w:ascii="Book Antiqua" w:hAnsi="Book Antiqua" w:cs="BookAntiqua"/>
          <w:sz w:val="24"/>
          <w:szCs w:val="24"/>
        </w:rPr>
        <w:t>dikaitkan dengan hukum, kita harus membedakan antara</w:t>
      </w:r>
      <w:r w:rsidR="00786579" w:rsidRPr="004A1C01">
        <w:rPr>
          <w:rFonts w:ascii="Book Antiqua" w:hAnsi="Book Antiqua" w:cs="BookAntiqua"/>
          <w:sz w:val="24"/>
          <w:szCs w:val="24"/>
        </w:rPr>
        <w:t xml:space="preserve"> </w:t>
      </w:r>
      <w:r w:rsidRPr="004A1C01">
        <w:rPr>
          <w:rFonts w:ascii="Book Antiqua" w:hAnsi="Book Antiqua" w:cs="BookAntiqua"/>
          <w:sz w:val="24"/>
          <w:szCs w:val="24"/>
        </w:rPr>
        <w:t>struktur hukum dan hukum struktural dalam suatu sistem</w:t>
      </w:r>
      <w:r w:rsidR="00786579" w:rsidRPr="004A1C01">
        <w:rPr>
          <w:rFonts w:ascii="Book Antiqua" w:hAnsi="Book Antiqua" w:cs="BookAntiqua"/>
          <w:sz w:val="24"/>
          <w:szCs w:val="24"/>
        </w:rPr>
        <w:t xml:space="preserve"> </w:t>
      </w:r>
      <w:r w:rsidRPr="004A1C01">
        <w:rPr>
          <w:rFonts w:ascii="Book Antiqua" w:hAnsi="Book Antiqua" w:cs="BookAntiqua"/>
          <w:sz w:val="24"/>
          <w:szCs w:val="24"/>
        </w:rPr>
        <w:t>hukum. Pengertian pertama dapat kita sebut sebagai struktur</w:t>
      </w:r>
      <w:r w:rsidR="00786579" w:rsidRPr="004A1C01">
        <w:rPr>
          <w:rFonts w:ascii="Book Antiqua" w:hAnsi="Book Antiqua" w:cs="BookAntiqua"/>
          <w:sz w:val="24"/>
          <w:szCs w:val="24"/>
        </w:rPr>
        <w:t xml:space="preserve"> </w:t>
      </w:r>
      <w:r w:rsidRPr="004A1C01">
        <w:rPr>
          <w:rFonts w:ascii="Book Antiqua" w:hAnsi="Book Antiqua" w:cs="BookAntiqua"/>
          <w:sz w:val="24"/>
          <w:szCs w:val="24"/>
        </w:rPr>
        <w:t>internal sistem hukum, sedangkan yang kedua dapat disebut</w:t>
      </w:r>
      <w:r w:rsidR="00786579" w:rsidRPr="004A1C01">
        <w:rPr>
          <w:rFonts w:ascii="Book Antiqua" w:hAnsi="Book Antiqua" w:cs="BookAntiqua"/>
          <w:sz w:val="24"/>
          <w:szCs w:val="24"/>
        </w:rPr>
        <w:t xml:space="preserve"> </w:t>
      </w:r>
      <w:r w:rsidRPr="004A1C01">
        <w:rPr>
          <w:rFonts w:ascii="Book Antiqua" w:hAnsi="Book Antiqua" w:cs="BookAntiqua"/>
          <w:sz w:val="24"/>
          <w:szCs w:val="24"/>
        </w:rPr>
        <w:t>sebagai struktur eksternal sistem hukum.</w:t>
      </w:r>
      <w:r w:rsidR="00786579" w:rsidRPr="004A1C01">
        <w:rPr>
          <w:rFonts w:ascii="Book Antiqua" w:hAnsi="Book Antiqua" w:cs="BookAntiqua"/>
          <w:sz w:val="24"/>
          <w:szCs w:val="24"/>
        </w:rPr>
        <w:t xml:space="preserve"> </w:t>
      </w:r>
      <w:r w:rsidRPr="004A1C01">
        <w:rPr>
          <w:rFonts w:ascii="Book Antiqua" w:hAnsi="Book Antiqua" w:cs="BookAntiqua"/>
          <w:sz w:val="24"/>
          <w:szCs w:val="24"/>
        </w:rPr>
        <w:t>Struktur internal sistem hukum mencakup pengertian</w:t>
      </w:r>
      <w:r w:rsidR="00786579" w:rsidRPr="004A1C01">
        <w:rPr>
          <w:rFonts w:ascii="Book Antiqua" w:hAnsi="Book Antiqua" w:cs="BookAntiqua"/>
          <w:sz w:val="24"/>
          <w:szCs w:val="24"/>
        </w:rPr>
        <w:t xml:space="preserve"> </w:t>
      </w:r>
      <w:r w:rsidRPr="004A1C01">
        <w:rPr>
          <w:rFonts w:ascii="Book Antiqua" w:hAnsi="Book Antiqua" w:cs="BookAntiqua"/>
          <w:sz w:val="24"/>
          <w:szCs w:val="24"/>
        </w:rPr>
        <w:t>aspek kelembagaan sistem hukum, yaitu berkaitan dengan proses</w:t>
      </w:r>
      <w:r w:rsidR="00786579" w:rsidRPr="004A1C01">
        <w:rPr>
          <w:rFonts w:ascii="Book Antiqua" w:hAnsi="Book Antiqua" w:cs="BookAntiqua"/>
          <w:sz w:val="24"/>
          <w:szCs w:val="24"/>
        </w:rPr>
        <w:t xml:space="preserve"> </w:t>
      </w:r>
      <w:r w:rsidRPr="004A1C01">
        <w:rPr>
          <w:rFonts w:ascii="Book Antiqua" w:hAnsi="Book Antiqua" w:cs="BookAntiqua"/>
          <w:sz w:val="24"/>
          <w:szCs w:val="24"/>
        </w:rPr>
        <w:t>pelembagaan fungsi-fungsi hukum dan mekanisme hubungan</w:t>
      </w:r>
      <w:r w:rsidR="00786579" w:rsidRPr="004A1C01">
        <w:rPr>
          <w:rFonts w:ascii="Book Antiqua" w:hAnsi="Book Antiqua" w:cs="BookAntiqua"/>
          <w:sz w:val="24"/>
          <w:szCs w:val="24"/>
        </w:rPr>
        <w:t xml:space="preserve"> </w:t>
      </w:r>
      <w:r w:rsidRPr="004A1C01">
        <w:rPr>
          <w:rFonts w:ascii="Book Antiqua" w:hAnsi="Book Antiqua" w:cs="BookAntiqua"/>
          <w:sz w:val="24"/>
          <w:szCs w:val="24"/>
        </w:rPr>
        <w:t>antara lembaga dan antar fungsi-fungsi hukum, yang dalam arti</w:t>
      </w:r>
      <w:r w:rsidR="00786579" w:rsidRPr="004A1C01">
        <w:rPr>
          <w:rFonts w:ascii="Book Antiqua" w:hAnsi="Book Antiqua" w:cs="BookAntiqua"/>
          <w:sz w:val="24"/>
          <w:szCs w:val="24"/>
        </w:rPr>
        <w:t xml:space="preserve"> </w:t>
      </w:r>
      <w:r w:rsidRPr="004A1C01">
        <w:rPr>
          <w:rFonts w:ascii="Book Antiqua" w:hAnsi="Book Antiqua" w:cs="BookAntiqua"/>
          <w:sz w:val="24"/>
          <w:szCs w:val="24"/>
        </w:rPr>
        <w:t>luas mencakup mulai dari fungsi pembuatan hukum (</w:t>
      </w:r>
      <w:r w:rsidRPr="004A1C01">
        <w:rPr>
          <w:rFonts w:ascii="Book Antiqua" w:hAnsi="Book Antiqua" w:cs="BookAntiqua-Italic"/>
          <w:i/>
          <w:iCs/>
          <w:sz w:val="24"/>
          <w:szCs w:val="24"/>
        </w:rPr>
        <w:t>law and</w:t>
      </w:r>
      <w:r w:rsidR="00786579"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rule making</w:t>
      </w:r>
      <w:r w:rsidRPr="004A1C01">
        <w:rPr>
          <w:rFonts w:ascii="Book Antiqua" w:hAnsi="Book Antiqua" w:cs="BookAntiqua"/>
          <w:sz w:val="24"/>
          <w:szCs w:val="24"/>
        </w:rPr>
        <w:t>), penerapan hukum (</w:t>
      </w:r>
      <w:r w:rsidRPr="004A1C01">
        <w:rPr>
          <w:rFonts w:ascii="Book Antiqua" w:hAnsi="Book Antiqua" w:cs="BookAntiqua-Italic"/>
          <w:i/>
          <w:iCs/>
          <w:sz w:val="24"/>
          <w:szCs w:val="24"/>
        </w:rPr>
        <w:t>the administration of law</w:t>
      </w:r>
      <w:r w:rsidRPr="004A1C01">
        <w:rPr>
          <w:rFonts w:ascii="Book Antiqua" w:hAnsi="Book Antiqua" w:cs="BookAntiqua"/>
          <w:sz w:val="24"/>
          <w:szCs w:val="24"/>
        </w:rPr>
        <w:t>), sampai</w:t>
      </w:r>
      <w:r w:rsidR="00786579" w:rsidRPr="004A1C01">
        <w:rPr>
          <w:rFonts w:ascii="Book Antiqua" w:hAnsi="Book Antiqua" w:cs="BookAntiqua"/>
          <w:sz w:val="24"/>
          <w:szCs w:val="24"/>
        </w:rPr>
        <w:t xml:space="preserve"> </w:t>
      </w:r>
      <w:r w:rsidRPr="004A1C01">
        <w:rPr>
          <w:rFonts w:ascii="Book Antiqua" w:hAnsi="Book Antiqua" w:cs="BookAntiqua"/>
          <w:sz w:val="24"/>
          <w:szCs w:val="24"/>
        </w:rPr>
        <w:t>ke penegakan hukum dan keadilan (</w:t>
      </w:r>
      <w:r w:rsidRPr="004A1C01">
        <w:rPr>
          <w:rFonts w:ascii="Book Antiqua" w:hAnsi="Book Antiqua" w:cs="BookAntiqua-Italic"/>
          <w:i/>
          <w:iCs/>
          <w:sz w:val="24"/>
          <w:szCs w:val="24"/>
        </w:rPr>
        <w:t>law enforcement</w:t>
      </w:r>
      <w:r w:rsidRPr="004A1C01">
        <w:rPr>
          <w:rFonts w:ascii="Book Antiqua" w:hAnsi="Book Antiqua" w:cs="BookAntiqua"/>
          <w:sz w:val="24"/>
          <w:szCs w:val="24"/>
        </w:rPr>
        <w:t>). Khusus</w:t>
      </w:r>
      <w:r w:rsidR="00786579" w:rsidRPr="004A1C01">
        <w:rPr>
          <w:rFonts w:ascii="Book Antiqua" w:hAnsi="Book Antiqua" w:cs="BookAntiqua"/>
          <w:sz w:val="24"/>
          <w:szCs w:val="24"/>
        </w:rPr>
        <w:t xml:space="preserve"> </w:t>
      </w:r>
      <w:r w:rsidRPr="004A1C01">
        <w:rPr>
          <w:rFonts w:ascii="Book Antiqua" w:hAnsi="Book Antiqua" w:cs="BookAntiqua"/>
          <w:sz w:val="24"/>
          <w:szCs w:val="24"/>
        </w:rPr>
        <w:t>mengenai pelembagaan fungsi penegakan hukum tercakup pula</w:t>
      </w:r>
      <w:r w:rsidR="00786579" w:rsidRPr="004A1C01">
        <w:rPr>
          <w:rFonts w:ascii="Book Antiqua" w:hAnsi="Book Antiqua" w:cs="BookAntiqua"/>
          <w:sz w:val="24"/>
          <w:szCs w:val="24"/>
        </w:rPr>
        <w:t xml:space="preserve"> </w:t>
      </w:r>
      <w:r w:rsidRPr="004A1C01">
        <w:rPr>
          <w:rFonts w:ascii="Book Antiqua" w:hAnsi="Book Antiqua" w:cs="BookAntiqua"/>
          <w:sz w:val="24"/>
          <w:szCs w:val="24"/>
        </w:rPr>
        <w:t>mulai dari pengertian fungsi penyidikan, penuntutan, pembuktian,</w:t>
      </w:r>
      <w:r w:rsidR="00786579" w:rsidRPr="004A1C01">
        <w:rPr>
          <w:rFonts w:ascii="Book Antiqua" w:hAnsi="Book Antiqua" w:cs="BookAntiqua"/>
          <w:sz w:val="24"/>
          <w:szCs w:val="24"/>
        </w:rPr>
        <w:t xml:space="preserve"> </w:t>
      </w:r>
      <w:r w:rsidRPr="004A1C01">
        <w:rPr>
          <w:rFonts w:ascii="Book Antiqua" w:hAnsi="Book Antiqua" w:cs="BookAntiqua"/>
          <w:sz w:val="24"/>
          <w:szCs w:val="24"/>
        </w:rPr>
        <w:t>peradilan, sampai ke pengenaan sanksi, koreksi, pemulihan, dan</w:t>
      </w:r>
      <w:r w:rsidR="00786579" w:rsidRPr="004A1C01">
        <w:rPr>
          <w:rFonts w:ascii="Book Antiqua" w:hAnsi="Book Antiqua" w:cs="BookAntiqua"/>
          <w:sz w:val="24"/>
          <w:szCs w:val="24"/>
        </w:rPr>
        <w:t xml:space="preserve">  </w:t>
      </w:r>
      <w:r w:rsidRPr="004A1C01">
        <w:rPr>
          <w:rFonts w:ascii="Book Antiqua" w:hAnsi="Book Antiqua" w:cs="BookAntiqua"/>
          <w:sz w:val="24"/>
          <w:szCs w:val="24"/>
        </w:rPr>
        <w:t>fungsi resosialisasi. Semua aspek yang berkenaan dengan bentukdan pembentukan, serta mekanisme hubungan antar kelembagaan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hukum satu sama lain, maupun hubungannya dengan para pencari keadilan (</w:t>
      </w:r>
      <w:r w:rsidRPr="004A1C01">
        <w:rPr>
          <w:rFonts w:ascii="Book Antiqua" w:hAnsi="Book Antiqua" w:cs="BookAntiqua-Italic"/>
          <w:i/>
          <w:iCs/>
          <w:sz w:val="24"/>
          <w:szCs w:val="24"/>
        </w:rPr>
        <w:t>justice seekers</w:t>
      </w:r>
      <w:r w:rsidRPr="004A1C01">
        <w:rPr>
          <w:rFonts w:ascii="Book Antiqua" w:hAnsi="Book Antiqua" w:cs="BookAntiqua"/>
          <w:sz w:val="24"/>
          <w:szCs w:val="24"/>
        </w:rPr>
        <w:t>), dapat disebut sebagai aspek struktural yang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tidak lain merupakan struktur internal dari suatu sistem hukum.</w:t>
      </w:r>
    </w:p>
    <w:p w:rsidR="007625BE"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Keseluruhan aspek struktur internal sistem hukum itu, jikalau</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diurai satu per satu, niscaya cakupannya sangat luas, rumit,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kompleks. Sayangnya dalam praktik, kompleksitas dan keluasan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cakupan pengertian dan aspek-aspeknya itu sering diabaikan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oleh para perancangan pembangunan hukum nasional yang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kebanyakan hanya terpaku, dan bahkan terkagum-kagum hanya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dengan satu teori Lawrence Friedmann mengenai tiga komponen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sistem hukum, yaitu komponen struktur, substansi, dan kultur.</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Dimana-mana orang mengutip pendapat Friedmann manakala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membicarakan sistem hukum tanpa pemahaman yang utuh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mendalam mengenai pandangan Friedmann itu sendiri. Sebagian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sarjana juga hanya terpaku pada kategorisasi ala GBHN (Garis-Garis</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Besar Haluan Negara), yang lebih berorientasi untuk memudahkan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perumusan proyek-proyek pembangunan hukum, sehingga aspek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sarana dan prasarana hukum dipandang sebagai komponen paling</w:t>
      </w:r>
    </w:p>
    <w:p w:rsidR="005D64FA" w:rsidRPr="004A1C01" w:rsidRDefault="007625BE"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lastRenderedPageBreak/>
        <w:t>penting, karena mudah mengukurnya dan menilainya dengan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ukuran harga dalam APBN (Anggaran Pendapatan dan Belanja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Negara). Karena itu, di masa depan, para perancang pembangunan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hukum haruslah keluar dari kungkungan paradigma Friedmann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tersebut, agar pemahaman kita tentang sistem hukum Indonesia</w:t>
      </w:r>
      <w:r w:rsidR="005D64FA" w:rsidRPr="004A1C01">
        <w:rPr>
          <w:rFonts w:ascii="Book Antiqua" w:hAnsi="Book Antiqua" w:cs="BookAntiqua"/>
          <w:sz w:val="24"/>
          <w:szCs w:val="24"/>
        </w:rPr>
        <w:t xml:space="preserve"> menjadi </w:t>
      </w:r>
      <w:r w:rsidRPr="004A1C01">
        <w:rPr>
          <w:rFonts w:ascii="Book Antiqua" w:hAnsi="Book Antiqua" w:cs="BookAntiqua"/>
          <w:sz w:val="24"/>
          <w:szCs w:val="24"/>
        </w:rPr>
        <w:t>lebih mencakup dan terpadu.</w:t>
      </w:r>
    </w:p>
    <w:p w:rsidR="005D64FA"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Di samping pengertian struktur internal sistem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yang perlu mendapat perhatian dengan seksama itu, dalam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praktik kehidupan bermasyarakat dan bernegara, perhatian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pemahaman kita tentang hukum juga tidak boleh dilepaskan dari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kenyataan kontekstual dimana sistem nilai dan norma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itu bekerja. Dalam realitas kehidupan masyarakat dari mana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dimana sistem nilai dan norma hukum itu berasal dan terbentuk,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haruslah berfungsi efektif untuk menjamin kebebasan, memastikan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ketertiban umum (</w:t>
      </w:r>
      <w:r w:rsidRPr="004A1C01">
        <w:rPr>
          <w:rFonts w:ascii="Book Antiqua" w:hAnsi="Book Antiqua" w:cs="BookAntiqua-Italic"/>
          <w:i/>
          <w:iCs/>
          <w:sz w:val="24"/>
          <w:szCs w:val="24"/>
        </w:rPr>
        <w:t>order</w:t>
      </w:r>
      <w:r w:rsidRPr="004A1C01">
        <w:rPr>
          <w:rFonts w:ascii="Book Antiqua" w:hAnsi="Book Antiqua" w:cs="BookAntiqua"/>
          <w:sz w:val="24"/>
          <w:szCs w:val="24"/>
        </w:rPr>
        <w:t>), dan mewujudkan keadilan. Hukum adalah</w:t>
      </w:r>
      <w:r w:rsidR="005D64FA" w:rsidRPr="004A1C01">
        <w:rPr>
          <w:rFonts w:ascii="Book Antiqua" w:hAnsi="Book Antiqua" w:cs="BookAntiqua"/>
          <w:sz w:val="24"/>
          <w:szCs w:val="24"/>
        </w:rPr>
        <w:t xml:space="preserve"> </w:t>
      </w:r>
      <w:r w:rsidRPr="004A1C01">
        <w:rPr>
          <w:rFonts w:ascii="Book Antiqua" w:hAnsi="Book Antiqua" w:cs="BookAntiqua"/>
          <w:sz w:val="24"/>
          <w:szCs w:val="24"/>
        </w:rPr>
        <w:t>cermin dan wajah masyarakat. Keduanya tidak dapat dipisahkan satu sama lain. Dapat dikatakan, tidak akan ada hukum tanpa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adanya masyarakat, dan tidak akan ada masyarakat tanpa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Karena itu, hukum juga harus senantiasa dilihat dalam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konteks struktur sosial dimana hukum itu berada. Fungsi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utamanya dapat dilihat dari dua sudut pandang, yaitu sebagai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instrumen yang mengatur dan membatasi (</w:t>
      </w:r>
      <w:r w:rsidRPr="004A1C01">
        <w:rPr>
          <w:rFonts w:ascii="Book Antiqua" w:hAnsi="Book Antiqua" w:cs="BookAntiqua-Italic"/>
          <w:i/>
          <w:iCs/>
          <w:sz w:val="24"/>
          <w:szCs w:val="24"/>
        </w:rPr>
        <w:t>limitating function</w:t>
      </w:r>
      <w:r w:rsidRPr="004A1C01">
        <w:rPr>
          <w:rFonts w:ascii="Book Antiqua" w:hAnsi="Book Antiqua" w:cs="BookAntiqua"/>
          <w:sz w:val="24"/>
          <w:szCs w:val="24"/>
        </w:rPr>
        <w:t>)</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sehingga dapat diwujudkan adanya kepastian (</w:t>
      </w:r>
      <w:r w:rsidRPr="004A1C01">
        <w:rPr>
          <w:rFonts w:ascii="Book Antiqua" w:hAnsi="Book Antiqua" w:cs="BookAntiqua-Italic"/>
          <w:i/>
          <w:iCs/>
          <w:sz w:val="24"/>
          <w:szCs w:val="24"/>
        </w:rPr>
        <w:t>legal certainty</w:t>
      </w:r>
      <w:r w:rsidRPr="004A1C01">
        <w:rPr>
          <w:rFonts w:ascii="Book Antiqua" w:hAnsi="Book Antiqua" w:cs="BookAntiqua"/>
          <w:sz w:val="24"/>
          <w:szCs w:val="24"/>
        </w:rPr>
        <w:t>)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keadilan (</w:t>
      </w:r>
      <w:r w:rsidRPr="004A1C01">
        <w:rPr>
          <w:rFonts w:ascii="Book Antiqua" w:hAnsi="Book Antiqua" w:cs="BookAntiqua-Italic"/>
          <w:i/>
          <w:iCs/>
          <w:sz w:val="24"/>
          <w:szCs w:val="24"/>
        </w:rPr>
        <w:t>justice</w:t>
      </w:r>
      <w:r w:rsidRPr="004A1C01">
        <w:rPr>
          <w:rFonts w:ascii="Book Antiqua" w:hAnsi="Book Antiqua" w:cs="BookAntiqua"/>
          <w:sz w:val="24"/>
          <w:szCs w:val="24"/>
        </w:rPr>
        <w:t>) bagi setiap individu, tetapi dapat pula dilihat</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sebagai instrumen yang membebaskan (</w:t>
      </w:r>
      <w:r w:rsidRPr="004A1C01">
        <w:rPr>
          <w:rFonts w:ascii="Book Antiqua" w:hAnsi="Book Antiqua" w:cs="BookAntiqua-Italic"/>
          <w:i/>
          <w:iCs/>
          <w:sz w:val="24"/>
          <w:szCs w:val="24"/>
        </w:rPr>
        <w:t>liberating function</w:t>
      </w:r>
      <w:r w:rsidRPr="004A1C01">
        <w:rPr>
          <w:rFonts w:ascii="Book Antiqua" w:hAnsi="Book Antiqua" w:cs="BookAntiqua"/>
          <w:sz w:val="24"/>
          <w:szCs w:val="24"/>
        </w:rPr>
        <w:t>) sehingga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dapat diwujudkan adanya struktur sosial yang adil dan pasti yang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bebas dari penindasan dan kekerasan struktural. Artinya,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harus membebaskan (</w:t>
      </w:r>
      <w:r w:rsidRPr="004A1C01">
        <w:rPr>
          <w:rFonts w:ascii="Book Antiqua" w:hAnsi="Book Antiqua" w:cs="BookAntiqua-Italic"/>
          <w:i/>
          <w:iCs/>
          <w:sz w:val="24"/>
          <w:szCs w:val="24"/>
        </w:rPr>
        <w:t>liberating</w:t>
      </w:r>
      <w:r w:rsidRPr="004A1C01">
        <w:rPr>
          <w:rFonts w:ascii="Book Antiqua" w:hAnsi="Book Antiqua" w:cs="BookAntiqua"/>
          <w:sz w:val="24"/>
          <w:szCs w:val="24"/>
        </w:rPr>
        <w:t>) dengan tetap menjamin ketertiban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sosial (</w:t>
      </w:r>
      <w:r w:rsidRPr="004A1C01">
        <w:rPr>
          <w:rFonts w:ascii="Book Antiqua" w:hAnsi="Book Antiqua" w:cs="BookAntiqua-Italic"/>
          <w:i/>
          <w:iCs/>
          <w:sz w:val="24"/>
          <w:szCs w:val="24"/>
        </w:rPr>
        <w:t>social order</w:t>
      </w:r>
      <w:r w:rsidRPr="004A1C01">
        <w:rPr>
          <w:rFonts w:ascii="Book Antiqua" w:hAnsi="Book Antiqua" w:cs="BookAntiqua"/>
          <w:sz w:val="24"/>
          <w:szCs w:val="24"/>
        </w:rPr>
        <w:t>) dan keadilan sosial (</w:t>
      </w:r>
      <w:r w:rsidRPr="004A1C01">
        <w:rPr>
          <w:rFonts w:ascii="Book Antiqua" w:hAnsi="Book Antiqua" w:cs="BookAntiqua-Italic"/>
          <w:i/>
          <w:iCs/>
          <w:sz w:val="24"/>
          <w:szCs w:val="24"/>
        </w:rPr>
        <w:t>social justice</w:t>
      </w:r>
      <w:r w:rsidRPr="004A1C01">
        <w:rPr>
          <w:rFonts w:ascii="Book Antiqua" w:hAnsi="Book Antiqua" w:cs="BookAntiqua"/>
          <w:sz w:val="24"/>
          <w:szCs w:val="24"/>
        </w:rPr>
        <w:t>). Jika struktur</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masyarakat timpang atau mengalami kesenjangan sosial yang tidak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adil, maka niscaya hukum tidak dapat bekerja dengan sempurna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atau dapat dikatakan tidak efektif. Sebaliknya, jika hukum tidak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berfungsi dengan baik, berarti struktur sosial dimana hukum itu</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berada, dapat dipastikan adalah struktur sosial yang timpang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tidak berkeadilan sosial.</w:t>
      </w:r>
      <w:r w:rsidR="005D64FA" w:rsidRPr="004A1C01">
        <w:rPr>
          <w:rFonts w:ascii="Book Antiqua" w:hAnsi="Book Antiqua" w:cs="BookAntiqua"/>
          <w:sz w:val="24"/>
          <w:szCs w:val="24"/>
        </w:rPr>
        <w:t xml:space="preserve"> </w:t>
      </w:r>
      <w:r w:rsidRPr="004A1C01">
        <w:rPr>
          <w:rFonts w:ascii="Book Antiqua" w:hAnsi="Book Antiqua" w:cs="BookAntiqua"/>
          <w:sz w:val="24"/>
          <w:szCs w:val="24"/>
        </w:rPr>
        <w:t>Oleh karena itu, penting sekali bagi kita untuk selalu</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melihat hukum dalam konteks struktur sosial dalam kehidupan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bermasyarakat dimana hukum harus bekerja dengan efektif. Semakin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timpang struktur vertikal perikehidupan dalam masyarakat, makin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 xml:space="preserve">sulit bagi </w:t>
      </w:r>
      <w:r w:rsidRPr="004A1C01">
        <w:rPr>
          <w:rFonts w:ascii="Book Antiqua" w:hAnsi="Book Antiqua" w:cs="BookAntiqua"/>
          <w:sz w:val="24"/>
          <w:szCs w:val="24"/>
        </w:rPr>
        <w:lastRenderedPageBreak/>
        <w:t>hukum untuk menjalankan fungsinya sebagai instrumen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keadilan. Dalam struktur yang timpang, hukum mungkin saja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tegak dan ditegakkan, tetapi yang ditegakkan itu adalah aturanaturan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formal yang tidak berjiwa keadilan. Hukum yang demikian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cenderung hanya mengabdi kepada kepentingan golongan yang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berkuasa dan/atau yang berpunya. Akibatnya, makin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ditegakkan, struktur sosial yang ada semakin memperlebar jurang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antara kaya-miskin dan antara yang berkuasa menentukan dengan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yang tidak menentukan. Untuk itu, di bawah ini akan diuraikan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pelbagai aspek struktur hukum Indonesia dan realitas hukum struktural dalam rangka pembaruan hukum di Indonesia pasca</w:t>
      </w:r>
      <w:r w:rsidR="005D64FA" w:rsidRPr="004A1C01">
        <w:rPr>
          <w:rFonts w:ascii="Book Antiqua" w:hAnsi="Book Antiqua" w:cs="BookAntiqua"/>
          <w:sz w:val="24"/>
          <w:szCs w:val="24"/>
        </w:rPr>
        <w:t xml:space="preserve"> reformasi.</w:t>
      </w:r>
    </w:p>
    <w:p w:rsidR="007625BE"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Keseluruhan aspek-aspek yang terdapat dalam struktur</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dan realitas struktural sistem hukum Indonesia sebagaimana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diuraikan di bawah harus dipahami secara komprehensif agar dapat</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diajukan rekomendasi-rekomendasi yang juga bersifat menyeluruh</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dan terpadu untuk memberi solusi atas masalah-masalah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yang belum berhasil diperbaiki dan ditata kembali dalam rangka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agenda reformasi nasional yang sudah berlangsung selama 14</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tahun terakhir.</w:t>
      </w:r>
    </w:p>
    <w:p w:rsidR="005D64FA" w:rsidRDefault="005D64FA" w:rsidP="00166414">
      <w:pPr>
        <w:autoSpaceDE w:val="0"/>
        <w:autoSpaceDN w:val="0"/>
        <w:adjustRightInd w:val="0"/>
        <w:spacing w:after="0" w:line="360" w:lineRule="auto"/>
        <w:ind w:firstLine="720"/>
        <w:jc w:val="both"/>
        <w:rPr>
          <w:rFonts w:ascii="Book Antiqua" w:hAnsi="Book Antiqua" w:cs="BookAntiqua"/>
          <w:sz w:val="20"/>
          <w:szCs w:val="20"/>
        </w:rPr>
      </w:pPr>
    </w:p>
    <w:p w:rsidR="00CA7136" w:rsidRDefault="00CA7136"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Pr="00BD69C8"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7625BE" w:rsidRDefault="00166414" w:rsidP="00166414">
      <w:pPr>
        <w:autoSpaceDE w:val="0"/>
        <w:autoSpaceDN w:val="0"/>
        <w:adjustRightInd w:val="0"/>
        <w:spacing w:after="0" w:line="360" w:lineRule="auto"/>
        <w:jc w:val="center"/>
        <w:rPr>
          <w:rFonts w:ascii="Book Antiqua" w:hAnsi="Book Antiqua" w:cs="BookAntiqua-Bold"/>
          <w:b/>
          <w:bCs/>
          <w:sz w:val="28"/>
          <w:szCs w:val="28"/>
        </w:rPr>
      </w:pPr>
      <w:r>
        <w:rPr>
          <w:rFonts w:ascii="Book Antiqua" w:hAnsi="Book Antiqua" w:cs="BookAntiqua-Bold"/>
          <w:b/>
          <w:bCs/>
          <w:sz w:val="28"/>
          <w:szCs w:val="28"/>
        </w:rPr>
        <w:lastRenderedPageBreak/>
        <w:t xml:space="preserve">BAB 2 </w:t>
      </w:r>
      <w:r w:rsidR="00BD69C8" w:rsidRPr="00CA7136">
        <w:rPr>
          <w:rFonts w:ascii="Book Antiqua" w:hAnsi="Book Antiqua" w:cs="BookAntiqua-Bold"/>
          <w:b/>
          <w:bCs/>
          <w:sz w:val="28"/>
          <w:szCs w:val="28"/>
        </w:rPr>
        <w:t xml:space="preserve">Hukum Sebagai </w:t>
      </w:r>
      <w:r w:rsidR="007625BE" w:rsidRPr="00CA7136">
        <w:rPr>
          <w:rFonts w:ascii="Book Antiqua" w:hAnsi="Book Antiqua" w:cs="BookAntiqua-Bold"/>
          <w:b/>
          <w:bCs/>
          <w:sz w:val="28"/>
          <w:szCs w:val="28"/>
        </w:rPr>
        <w:t>Kesatuan Sistem</w:t>
      </w:r>
    </w:p>
    <w:p w:rsidR="00CA7136" w:rsidRPr="004A1C01" w:rsidRDefault="00CA7136" w:rsidP="00166414">
      <w:pPr>
        <w:autoSpaceDE w:val="0"/>
        <w:autoSpaceDN w:val="0"/>
        <w:adjustRightInd w:val="0"/>
        <w:spacing w:after="0" w:line="360" w:lineRule="auto"/>
        <w:jc w:val="center"/>
        <w:rPr>
          <w:rFonts w:ascii="Book Antiqua" w:hAnsi="Book Antiqua" w:cs="BookAntiqua-Bold"/>
          <w:b/>
          <w:bCs/>
          <w:sz w:val="24"/>
          <w:szCs w:val="24"/>
        </w:rPr>
      </w:pPr>
    </w:p>
    <w:p w:rsidR="005D64FA"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Sistem biasa dipandang sebagai suatu konsepsi tentang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keseluruhan aspek dan elemen yang tersusun sebagai satu kesatuan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terpadu baik dalam garis vertikal, horizontal, ataupun diagonal.</w:t>
      </w:r>
      <w:r w:rsidR="005D64FA" w:rsidRPr="004A1C01">
        <w:rPr>
          <w:rFonts w:ascii="Book Antiqua" w:hAnsi="Book Antiqua" w:cs="BookAntiqua"/>
          <w:sz w:val="24"/>
          <w:szCs w:val="24"/>
        </w:rPr>
        <w:t xml:space="preserve"> </w:t>
      </w:r>
      <w:r w:rsidRPr="004A1C01">
        <w:rPr>
          <w:rFonts w:ascii="Book Antiqua" w:hAnsi="Book Antiqua" w:cs="BookAntiqua"/>
          <w:sz w:val="24"/>
          <w:szCs w:val="24"/>
        </w:rPr>
        <w:t>Oleh karena itu, yang kita pahami sebagai sistem hukum tentulah</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merupakan keseluruhan aspek dan elemen yang tersusun sebagai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satu kesatuan terpadu tentang hukum. Dalam studi ilmu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kebanyakan orang terutama para sarjana hukum di Indonesia sangat</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dipengaruhi oleh pandangan Lawrence Friedmann tentang sistem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hukum (</w:t>
      </w:r>
      <w:r w:rsidRPr="004A1C01">
        <w:rPr>
          <w:rFonts w:ascii="Book Antiqua" w:hAnsi="Book Antiqua" w:cs="BookAntiqua-Italic"/>
          <w:i/>
          <w:iCs/>
          <w:sz w:val="24"/>
          <w:szCs w:val="24"/>
        </w:rPr>
        <w:t>legal system</w:t>
      </w:r>
      <w:r w:rsidRPr="004A1C01">
        <w:rPr>
          <w:rFonts w:ascii="Book Antiqua" w:hAnsi="Book Antiqua" w:cs="BookAntiqua"/>
          <w:sz w:val="24"/>
          <w:szCs w:val="24"/>
        </w:rPr>
        <w:t>) yang menurutnya mencakup tiga komponen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atau sub-sistem, yaitu (i) komponen struktur hukum, (ii) substansi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hukum, dan (iii) budaya hukum. Pandangan Lawrence Friedmann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ini sangat populer di kalangan sarjana hukum Indonesia, sehingga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hampir tidak ada sarjana hukum yang tidak pernah mengutip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menjadikannya rujukan utama dalam setiap tulisan yang membahas</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mengenai sistem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Secara sederhana, teori Friedmann itu memang sulit dibantah</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kebenarannya. Namun, kurang disadari bahwa teori Friedmann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tersebut sebenarnya didasarkan atas perspektifnya yang bersifat</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sosiologis (</w:t>
      </w:r>
      <w:r w:rsidRPr="004A1C01">
        <w:rPr>
          <w:rFonts w:ascii="Book Antiqua" w:hAnsi="Book Antiqua" w:cs="BookAntiqua-Italic"/>
          <w:i/>
          <w:iCs/>
          <w:sz w:val="24"/>
          <w:szCs w:val="24"/>
        </w:rPr>
        <w:t>sociological jurisprudence</w:t>
      </w:r>
      <w:r w:rsidRPr="004A1C01">
        <w:rPr>
          <w:rFonts w:ascii="Book Antiqua" w:hAnsi="Book Antiqua" w:cs="BookAntiqua"/>
          <w:sz w:val="24"/>
          <w:szCs w:val="24"/>
        </w:rPr>
        <w:t>). Yang hendak diuraikannya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dengan teori tiga sub-sistem struktur, substansi, dan kultur</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hukum itu tidak lain adalah bahwa basis semua aspek dalam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sistem hukum itu adalah budaya hukum. Substansi yang tercermin dalam peraturan perundang-undangan atau pun dalam putusanputusan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hakim selalu berasal dari budaya hukum, dan institusi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hukum yang bekerja untuk membuat maupun menerapkan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menegakkan hukum juga dipengaruhi oleh budaya hukum yang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hidup dan mempengaruhi orang-orang yang bekerja di dalam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setiap institusi itu. Karena itu, menurut Lawrence Friedmann,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budaya hukum itulah yang menjadi komponen utama dalam setiap</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sistem hukum.</w:t>
      </w:r>
    </w:p>
    <w:p w:rsidR="005D64FA"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Teori Wolfgang Friedmann ini cocok untuk dipakai guna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menjelaskan keberadaan sistem hukum dalam konteks kebudayaan,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dalam konteks struktur kehidupan masyarakat. Inilah yang saya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namakan sebagai struktur eksternal dari sistem hukum yang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bertumpu kepada perspektif sosio-kultural dimana hukum itu</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hidup, bekerja, dan berkembang dalam kenyataan praktik. Namun,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untuk memahami secara mendalam apa saja yang tercakup dalam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 xml:space="preserve">pengertian kita tentang </w:t>
      </w:r>
      <w:r w:rsidRPr="004A1C01">
        <w:rPr>
          <w:rFonts w:ascii="Book Antiqua" w:hAnsi="Book Antiqua" w:cs="BookAntiqua"/>
          <w:sz w:val="24"/>
          <w:szCs w:val="24"/>
        </w:rPr>
        <w:lastRenderedPageBreak/>
        <w:t>struktur internal sistem hukum, kita tidak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dapat hanya bersandar kepada teori Friedmann. Apa yang kita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pahami sebagai substansi hukum di Indonesia dengan tradisi ‘</w:t>
      </w:r>
      <w:r w:rsidRPr="004A1C01">
        <w:rPr>
          <w:rFonts w:ascii="Book Antiqua" w:hAnsi="Book Antiqua" w:cs="BookAntiqua-Italic"/>
          <w:i/>
          <w:iCs/>
          <w:sz w:val="24"/>
          <w:szCs w:val="24"/>
        </w:rPr>
        <w:t>civil</w:t>
      </w:r>
      <w:r w:rsidR="005D64FA"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law</w:t>
      </w:r>
      <w:r w:rsidRPr="004A1C01">
        <w:rPr>
          <w:rFonts w:ascii="Book Antiqua" w:hAnsi="Book Antiqua" w:cs="BookAntiqua"/>
          <w:sz w:val="24"/>
          <w:szCs w:val="24"/>
        </w:rPr>
        <w:t>’, tentu sangat berbeda dari apa yang dimaksud oleh Friedmann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yang hidup dan menulis dalam konteks sistem hukum dengan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tradisi ‘</w:t>
      </w:r>
      <w:r w:rsidRPr="004A1C01">
        <w:rPr>
          <w:rFonts w:ascii="Book Antiqua" w:hAnsi="Book Antiqua" w:cs="BookAntiqua-Italic"/>
          <w:i/>
          <w:iCs/>
          <w:sz w:val="24"/>
          <w:szCs w:val="24"/>
        </w:rPr>
        <w:t>common law</w:t>
      </w:r>
      <w:r w:rsidRPr="004A1C01">
        <w:rPr>
          <w:rFonts w:ascii="Book Antiqua" w:hAnsi="Book Antiqua" w:cs="BookAntiqua"/>
          <w:sz w:val="24"/>
          <w:szCs w:val="24"/>
        </w:rPr>
        <w:t>’ di Amerika Serikat.</w:t>
      </w:r>
    </w:p>
    <w:p w:rsidR="005D64FA"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Apalagi kalau kita meminjam pelbagai teori ekonomi yang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biasa mengembangkan pemahaman mengenai aspek-aspek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eksternalitis kelembagaan (</w:t>
      </w:r>
      <w:r w:rsidRPr="004A1C01">
        <w:rPr>
          <w:rFonts w:ascii="Book Antiqua" w:hAnsi="Book Antiqua" w:cs="BookAntiqua-Italic"/>
          <w:i/>
          <w:iCs/>
          <w:sz w:val="24"/>
          <w:szCs w:val="24"/>
        </w:rPr>
        <w:t>institution</w:t>
      </w:r>
      <w:r w:rsidRPr="004A1C01">
        <w:rPr>
          <w:rFonts w:ascii="Book Antiqua" w:hAnsi="Book Antiqua" w:cs="BookAntiqua"/>
          <w:sz w:val="24"/>
          <w:szCs w:val="24"/>
        </w:rPr>
        <w:t>) dalam arti luas yang juga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mencakup pengertian peraturan perundang-undangan. Bahkan, sejak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abad ke-20 berkembang aliran tersendiri dalam ilmu ekonomi yang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disebut sebagai ‘</w:t>
      </w:r>
      <w:r w:rsidRPr="004A1C01">
        <w:rPr>
          <w:rFonts w:ascii="Book Antiqua" w:hAnsi="Book Antiqua" w:cs="BookAntiqua-Italic"/>
          <w:i/>
          <w:iCs/>
          <w:sz w:val="24"/>
          <w:szCs w:val="24"/>
        </w:rPr>
        <w:t>institutional economics</w:t>
      </w:r>
      <w:r w:rsidRPr="004A1C01">
        <w:rPr>
          <w:rFonts w:ascii="Book Antiqua" w:hAnsi="Book Antiqua" w:cs="BookAntiqua"/>
          <w:sz w:val="24"/>
          <w:szCs w:val="24"/>
        </w:rPr>
        <w:t>’ yang memandang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sebagai salah satu aspek yang dikenal sebagai institusi. Sebenarnya,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dalam sosiologi pun dikembangkan pengertian mengenai social</w:t>
      </w:r>
      <w:r w:rsidR="005D64FA" w:rsidRPr="004A1C01">
        <w:rPr>
          <w:rFonts w:ascii="Book Antiqua" w:hAnsi="Book Antiqua" w:cs="BookAntiqua"/>
          <w:sz w:val="24"/>
          <w:szCs w:val="24"/>
        </w:rPr>
        <w:t xml:space="preserve"> </w:t>
      </w:r>
      <w:r w:rsidRPr="004A1C01">
        <w:rPr>
          <w:rFonts w:ascii="Book Antiqua" w:hAnsi="Book Antiqua" w:cs="BookAntiqua"/>
          <w:sz w:val="24"/>
          <w:szCs w:val="24"/>
        </w:rPr>
        <w:t>institution yang mencakup semua gejala kemasyarakatan.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sebagai gejala social juga disebut sebagai institution. Karena itu,</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kita juga harus berhati-hati mengadopsi teori Lawrence Friedmann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itu untuk kepentingan penerapannya dalam praktik dalam proses pembangunan hukum di negara kita yang harus kita kembangkan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sendiri sesuai dengan kebutuhan nyata yang kita hadapi dewasa ini.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Dalam rangka perancangan pembangunan hukum nasional,</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kita telah berulang kali secara berbeda-beda merumuskan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pengertian kita sendiri mengenai apa itu sistem hukum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bagaimana kita merancang pembangunan hukum secara</w:t>
      </w:r>
      <w:r w:rsidR="005D64FA" w:rsidRPr="004A1C01">
        <w:rPr>
          <w:rFonts w:ascii="Book Antiqua" w:hAnsi="Book Antiqua" w:cs="BookAntiqua"/>
          <w:sz w:val="24"/>
          <w:szCs w:val="24"/>
        </w:rPr>
        <w:t xml:space="preserve"> komprehensif dan sistematik.</w:t>
      </w:r>
    </w:p>
    <w:p w:rsidR="005D64FA"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Dalam Garis-Garis Besar Haluan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Negara era pemerintahan Orde Baru, dirumuskan bahwa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pembangunan hukum itu mencakup tiga komponen, yaitu (i)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pembangunan materi hukum, (ii) pembangunan aparatur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dan (iii) pembangunan sarana dan prasarana hukum. Pada periode</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akhir Orde Baru, perumusannya ditambah menjadi pembangunan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(i) materi hukum, (ii) aparatur hukum, (iii) sarana dan prasarana,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dan (iv) budaya hukum. Kemudian setelah gerakan demokrasi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hak asasi manusia semakin populer di dunia pada akhir abad ke-20,</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perumusan tersebut diubah lagi menjadi pembangunan (i) materi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hukum, (ii) aparatur hukum, (iii) sarana dan prasarana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serta (v) budaya hukum dan hak asasi manusia.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Jika kita menelaah penggunaan nomenklatur-nomenklatur</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tersebut, dengan mudah kita dapat menangkap adanya pengaruh</w:t>
      </w:r>
      <w:r w:rsidR="005D64FA" w:rsidRPr="004A1C01">
        <w:rPr>
          <w:rFonts w:ascii="Book Antiqua" w:hAnsi="Book Antiqua" w:cs="BookAntiqua"/>
          <w:sz w:val="24"/>
          <w:szCs w:val="24"/>
        </w:rPr>
        <w:t xml:space="preserve"> </w:t>
      </w:r>
      <w:r w:rsidRPr="004A1C01">
        <w:rPr>
          <w:rFonts w:ascii="Book Antiqua" w:hAnsi="Book Antiqua" w:cs="BookAntiqua"/>
          <w:sz w:val="24"/>
          <w:szCs w:val="24"/>
        </w:rPr>
        <w:t xml:space="preserve">teori </w:t>
      </w:r>
      <w:r w:rsidRPr="004A1C01">
        <w:rPr>
          <w:rFonts w:ascii="Book Antiqua" w:hAnsi="Book Antiqua" w:cs="BookAntiqua"/>
          <w:sz w:val="24"/>
          <w:szCs w:val="24"/>
        </w:rPr>
        <w:lastRenderedPageBreak/>
        <w:t>Lawrence Friedmann di dalamnya. Akan tetapi para perancang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pembangunan hukum nasional menyadari bahwa kebutuhan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pembangunan hukum nasional tidak mungkin menggunakan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trikotomi Lawrence Friedmann itu apa adanya tanpa penafsiran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dan tanpa inovasi sesuai dengan keperluan kita sendiri di Indonesia.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Karena itu, rumusan tentang komponen-komponen sistem dalam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rangka pembangunan hukum nasional yang menyeluruh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terpadu harus menggunakan logikanya sendiri. Apalagi jika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dikaitkan dengan kebutuhan kita sekarang di abad ke-21, di masa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pasca reformasi, tentu keterpaduan sistemik dalam upaya kita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merancang strategi pembangunan hukum nasional dan daerah di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seluruh Indonesia memerlukan pendekatan yang lebih menyeluruh,</w:t>
      </w:r>
      <w:r w:rsidR="005D64FA" w:rsidRPr="004A1C01">
        <w:rPr>
          <w:rFonts w:ascii="Book Antiqua" w:hAnsi="Book Antiqua" w:cs="BookAntiqua"/>
          <w:sz w:val="24"/>
          <w:szCs w:val="24"/>
        </w:rPr>
        <w:t xml:space="preserve"> </w:t>
      </w:r>
      <w:r w:rsidRPr="004A1C01">
        <w:rPr>
          <w:rFonts w:ascii="Book Antiqua" w:hAnsi="Book Antiqua" w:cs="BookAntiqua"/>
          <w:sz w:val="24"/>
          <w:szCs w:val="24"/>
        </w:rPr>
        <w:t>integral dan terperinci dengan jelas. Untuk itu, kita memerlukan cara pandang baru tentang apa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yang hendak kita namakan dengan Sistem Hukum Indonesia itu.</w:t>
      </w:r>
      <w:r w:rsidR="005D64FA" w:rsidRPr="004A1C01">
        <w:rPr>
          <w:rFonts w:ascii="Book Antiqua" w:hAnsi="Book Antiqua" w:cs="BookAntiqua"/>
          <w:sz w:val="24"/>
          <w:szCs w:val="24"/>
        </w:rPr>
        <w:t xml:space="preserve"> </w:t>
      </w:r>
      <w:r w:rsidRPr="004A1C01">
        <w:rPr>
          <w:rFonts w:ascii="Book Antiqua" w:hAnsi="Book Antiqua" w:cs="BookAntiqua"/>
          <w:sz w:val="24"/>
          <w:szCs w:val="24"/>
        </w:rPr>
        <w:t>Zaman sekarang menuntut perubahan yang mendasar dalam cara</w:t>
      </w:r>
      <w:r w:rsidR="005D64FA" w:rsidRPr="004A1C01">
        <w:rPr>
          <w:rFonts w:ascii="Book Antiqua" w:hAnsi="Book Antiqua" w:cs="BookAntiqua"/>
          <w:sz w:val="24"/>
          <w:szCs w:val="24"/>
        </w:rPr>
        <w:t xml:space="preserve"> pandang kita tentang hukum.</w:t>
      </w:r>
    </w:p>
    <w:p w:rsidR="007625BE"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Prinsip-prinsip modern mengenai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tatakelola yang baik (</w:t>
      </w:r>
      <w:r w:rsidRPr="004A1C01">
        <w:rPr>
          <w:rFonts w:ascii="Book Antiqua" w:hAnsi="Book Antiqua" w:cs="BookAntiqua-Italic"/>
          <w:i/>
          <w:iCs/>
          <w:sz w:val="24"/>
          <w:szCs w:val="24"/>
        </w:rPr>
        <w:t>good governance</w:t>
      </w:r>
      <w:r w:rsidRPr="004A1C01">
        <w:rPr>
          <w:rFonts w:ascii="Book Antiqua" w:hAnsi="Book Antiqua" w:cs="BookAntiqua"/>
          <w:sz w:val="24"/>
          <w:szCs w:val="24"/>
        </w:rPr>
        <w:t>) mutlak harus mendapat</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perhatian seksama termasuk di bidang hukum. Apalagi dengan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semakin meluas dan berkembangnya penerapan ‘</w:t>
      </w:r>
      <w:r w:rsidRPr="004A1C01">
        <w:rPr>
          <w:rFonts w:ascii="Book Antiqua" w:hAnsi="Book Antiqua" w:cs="BookAntiqua-Italic"/>
          <w:i/>
          <w:iCs/>
          <w:sz w:val="24"/>
          <w:szCs w:val="24"/>
        </w:rPr>
        <w:t>information and</w:t>
      </w:r>
      <w:r w:rsidR="005D64FA"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communication technology</w:t>
      </w:r>
      <w:r w:rsidRPr="004A1C01">
        <w:rPr>
          <w:rFonts w:ascii="Book Antiqua" w:hAnsi="Book Antiqua" w:cs="BookAntiqua"/>
          <w:sz w:val="24"/>
          <w:szCs w:val="24"/>
        </w:rPr>
        <w:t>’ (ICT) modern di semua lingkungan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dan lingkaran hukum di seluruh dunia, menyebabkan persoalan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manajemen dan sistem informasi dan komunikasi menjadi suatu</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kenicayaan. Bahkan dewasa ini, masalah tatakelola hukum yang baik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w:t>
      </w:r>
      <w:r w:rsidRPr="004A1C01">
        <w:rPr>
          <w:rFonts w:ascii="Book Antiqua" w:hAnsi="Book Antiqua" w:cs="BookAntiqua-Italic"/>
          <w:i/>
          <w:iCs/>
          <w:sz w:val="24"/>
          <w:szCs w:val="24"/>
        </w:rPr>
        <w:t>good judicial governance</w:t>
      </w:r>
      <w:r w:rsidRPr="004A1C01">
        <w:rPr>
          <w:rFonts w:ascii="Book Antiqua" w:hAnsi="Book Antiqua" w:cs="BookAntiqua"/>
          <w:sz w:val="24"/>
          <w:szCs w:val="24"/>
        </w:rPr>
        <w:t>) tidak dapat lagi dipersempit pengertiannya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hanya sebagai urusan aparatur hukum atau pun hanya dikaitkan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dengan persoalan sarana dan prasarana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Bahkan, untuk mengejar ketertinggalan di segala bidang,</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sebagai negara berkembang yang sedang bergerak menuju kemajuan,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pembangunan hukum Indonesia juga memerlukan aktor-aktor</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penggerak. Kita harus meminjam banyak teori ilmu politik mengenai</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kebutuhan untuk menggerakkan perubahan hukum yang sangat</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tergantung kepada dinamika politik. Bagaimana pun juga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adalah produk politik, di samping merupakan produk sosial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kebudayaan. Oleh karena itu, untuk dan dalam membangun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sistem hukum Indonesia (nasional dan daerah) yang efektif,</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diperlukan perhatian khusus mengenai peranan pemimpin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kepemimpinan. Apa yang dinamakan sebagai komponen aparatur</w:t>
      </w:r>
      <w:r w:rsidR="005D64FA" w:rsidRPr="004A1C01">
        <w:rPr>
          <w:rFonts w:ascii="Book Antiqua" w:hAnsi="Book Antiqua" w:cs="BookAntiqua"/>
          <w:sz w:val="24"/>
          <w:szCs w:val="24"/>
        </w:rPr>
        <w:t xml:space="preserve"> </w:t>
      </w:r>
      <w:r w:rsidRPr="004A1C01">
        <w:rPr>
          <w:rFonts w:ascii="Book Antiqua" w:hAnsi="Book Antiqua" w:cs="BookAntiqua"/>
          <w:sz w:val="24"/>
          <w:szCs w:val="24"/>
        </w:rPr>
        <w:t xml:space="preserve">hukum dalam GBHN di masa Orde Baru harus </w:t>
      </w:r>
      <w:r w:rsidRPr="004A1C01">
        <w:rPr>
          <w:rFonts w:ascii="Book Antiqua" w:hAnsi="Book Antiqua" w:cs="BookAntiqua"/>
          <w:sz w:val="24"/>
          <w:szCs w:val="24"/>
        </w:rPr>
        <w:lastRenderedPageBreak/>
        <w:t>dibedakan dalam 2</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hal, yaitu (i) kepemimpinan aparatur hukum, dan (ii) sumber daya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manusia sebagai aktor utama dalam pembangunan, penerapan,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dan penegakan hukum. Sumber Daya Manusia yang berkualitas</w:t>
      </w:r>
      <w:r w:rsidR="005D64FA" w:rsidRPr="004A1C01">
        <w:rPr>
          <w:rFonts w:ascii="Book Antiqua" w:hAnsi="Book Antiqua" w:cs="BookAntiqua"/>
          <w:sz w:val="24"/>
          <w:szCs w:val="24"/>
        </w:rPr>
        <w:t xml:space="preserve"> </w:t>
      </w:r>
      <w:r w:rsidRPr="004A1C01">
        <w:rPr>
          <w:rFonts w:ascii="Book Antiqua" w:hAnsi="Book Antiqua" w:cs="BookAntiqua"/>
          <w:sz w:val="24"/>
          <w:szCs w:val="24"/>
        </w:rPr>
        <w:t>merupakan penentu utama berhasil tidaknya pembangunan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secara terpadu dijalankan. Demikian pula faktor kepemimpinan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sudah seharusnya dijadikan salah satu komponen dalam setiap</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perbincangan mengenai sistem hukum yang hendak dibangun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secara konkrit di Indonesia. Di samping itu, yang tidak kalah penting untuk diperhatikan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adalah soal pendidikan hukum dan pemasyarakatan atau</w:t>
      </w:r>
      <w:r w:rsidR="005D64FA" w:rsidRPr="004A1C01">
        <w:rPr>
          <w:rFonts w:ascii="Book Antiqua" w:hAnsi="Book Antiqua" w:cs="BookAntiqua"/>
          <w:sz w:val="24"/>
          <w:szCs w:val="24"/>
        </w:rPr>
        <w:t xml:space="preserve"> </w:t>
      </w:r>
      <w:r w:rsidRPr="004A1C01">
        <w:rPr>
          <w:rFonts w:ascii="Book Antiqua" w:hAnsi="Book Antiqua" w:cs="BookAntiqua"/>
          <w:sz w:val="24"/>
          <w:szCs w:val="24"/>
        </w:rPr>
        <w:t>sosialisasi hukum. Keduanya berfungsi penting sebagai jembatan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penghubung antara ide-ide tentang hukum dengan praktik-praktik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perilaku budaya hukum dalam masyarakat. Selama ini aspek</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pendidikan dan sosialisasi hukum ini tidak dianggap penting dan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belum mendapatkan tempat yang semestinya dalam kerangka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pembangunan sistem hukum nasional. Oleh Karena itu, sistem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hukum Indonesia yang sebaiknya dibangun ke depan mencakup lima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aspek atau komponen sekaligus, yaitu (i) komponen instrumental</w:t>
      </w:r>
      <w:r w:rsidR="005D64FA" w:rsidRPr="004A1C01">
        <w:rPr>
          <w:rFonts w:ascii="Book Antiqua" w:hAnsi="Book Antiqua" w:cs="BookAntiqua"/>
          <w:sz w:val="24"/>
          <w:szCs w:val="24"/>
        </w:rPr>
        <w:t xml:space="preserve"> </w:t>
      </w:r>
      <w:r w:rsidRPr="004A1C01">
        <w:rPr>
          <w:rFonts w:ascii="Book Antiqua" w:hAnsi="Book Antiqua" w:cs="BookAntiqua"/>
          <w:sz w:val="24"/>
          <w:szCs w:val="24"/>
        </w:rPr>
        <w:t>yang mencakup semua jenis dokumen hukum dan hukum</w:t>
      </w:r>
      <w:r w:rsidR="005D64FA" w:rsidRPr="004A1C01">
        <w:rPr>
          <w:rFonts w:ascii="Book Antiqua" w:hAnsi="Book Antiqua" w:cs="BookAntiqua"/>
          <w:sz w:val="24"/>
          <w:szCs w:val="24"/>
        </w:rPr>
        <w:t xml:space="preserve"> </w:t>
      </w:r>
      <w:r w:rsidRPr="004A1C01">
        <w:rPr>
          <w:rFonts w:ascii="Book Antiqua" w:hAnsi="Book Antiqua" w:cs="BookAntiqua"/>
          <w:sz w:val="24"/>
          <w:szCs w:val="24"/>
        </w:rPr>
        <w:t>tidak tertulis, (ii) komponen kelembagaan yang mencakup juga</w:t>
      </w:r>
      <w:r w:rsidR="005D64FA" w:rsidRPr="004A1C01">
        <w:rPr>
          <w:rFonts w:ascii="Book Antiqua" w:hAnsi="Book Antiqua" w:cs="BookAntiqua"/>
          <w:sz w:val="24"/>
          <w:szCs w:val="24"/>
        </w:rPr>
        <w:t xml:space="preserve"> </w:t>
      </w:r>
      <w:r w:rsidRPr="004A1C01">
        <w:rPr>
          <w:rFonts w:ascii="Book Antiqua" w:hAnsi="Book Antiqua" w:cs="BookAntiqua"/>
          <w:sz w:val="24"/>
          <w:szCs w:val="24"/>
        </w:rPr>
        <w:t>pengertian sarana dan prasarana dan semua aspek keorganisasian,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(iii) komponen sumber daya manusia dan kepemimpinan, (iv)</w:t>
      </w:r>
      <w:r w:rsidR="005D64FA" w:rsidRPr="004A1C01">
        <w:rPr>
          <w:rFonts w:ascii="Book Antiqua" w:hAnsi="Book Antiqua" w:cs="BookAntiqua"/>
          <w:sz w:val="24"/>
          <w:szCs w:val="24"/>
        </w:rPr>
        <w:t xml:space="preserve"> </w:t>
      </w:r>
      <w:r w:rsidRPr="004A1C01">
        <w:rPr>
          <w:rFonts w:ascii="Book Antiqua" w:hAnsi="Book Antiqua" w:cs="BookAntiqua"/>
          <w:sz w:val="24"/>
          <w:szCs w:val="24"/>
        </w:rPr>
        <w:t>komponen sistem informasi dan komunikasi, dan (v) komponen</w:t>
      </w:r>
      <w:r w:rsidR="005D64FA" w:rsidRPr="004A1C01">
        <w:rPr>
          <w:rFonts w:ascii="Book Antiqua" w:hAnsi="Book Antiqua" w:cs="BookAntiqua"/>
          <w:sz w:val="24"/>
          <w:szCs w:val="24"/>
        </w:rPr>
        <w:t xml:space="preserve"> </w:t>
      </w:r>
      <w:r w:rsidRPr="004A1C01">
        <w:rPr>
          <w:rFonts w:ascii="Book Antiqua" w:hAnsi="Book Antiqua" w:cs="BookAntiqua"/>
          <w:sz w:val="24"/>
          <w:szCs w:val="24"/>
        </w:rPr>
        <w:t>budaya hukum, pendidikan hukum, dan sosialisasi hukum.</w:t>
      </w:r>
    </w:p>
    <w:p w:rsidR="00BD69C8" w:rsidRDefault="00BD69C8" w:rsidP="00166414">
      <w:pPr>
        <w:autoSpaceDE w:val="0"/>
        <w:autoSpaceDN w:val="0"/>
        <w:adjustRightInd w:val="0"/>
        <w:spacing w:after="0" w:line="360" w:lineRule="auto"/>
        <w:ind w:firstLine="720"/>
        <w:jc w:val="both"/>
        <w:rPr>
          <w:rFonts w:ascii="Book Antiqua" w:hAnsi="Book Antiqua" w:cs="BookAntiqua"/>
          <w:sz w:val="20"/>
          <w:szCs w:val="20"/>
        </w:rPr>
      </w:pPr>
    </w:p>
    <w:p w:rsidR="00BD69C8" w:rsidRDefault="00BD69C8" w:rsidP="00166414">
      <w:pPr>
        <w:autoSpaceDE w:val="0"/>
        <w:autoSpaceDN w:val="0"/>
        <w:adjustRightInd w:val="0"/>
        <w:spacing w:after="0" w:line="360" w:lineRule="auto"/>
        <w:ind w:firstLine="720"/>
        <w:jc w:val="both"/>
        <w:rPr>
          <w:rFonts w:ascii="Book Antiqua" w:hAnsi="Book Antiqua" w:cs="BookAntiqua"/>
          <w:sz w:val="20"/>
          <w:szCs w:val="20"/>
        </w:rPr>
      </w:pPr>
    </w:p>
    <w:p w:rsidR="00BD69C8" w:rsidRDefault="00BD69C8" w:rsidP="00166414">
      <w:pPr>
        <w:autoSpaceDE w:val="0"/>
        <w:autoSpaceDN w:val="0"/>
        <w:adjustRightInd w:val="0"/>
        <w:spacing w:after="0" w:line="360" w:lineRule="auto"/>
        <w:ind w:firstLine="720"/>
        <w:jc w:val="both"/>
        <w:rPr>
          <w:rFonts w:ascii="Book Antiqua" w:hAnsi="Book Antiqua" w:cs="BookAntiqua"/>
          <w:sz w:val="20"/>
          <w:szCs w:val="20"/>
        </w:rPr>
      </w:pPr>
    </w:p>
    <w:p w:rsidR="00BD69C8" w:rsidRDefault="00BD69C8"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0"/>
          <w:szCs w:val="20"/>
        </w:rPr>
      </w:pPr>
    </w:p>
    <w:p w:rsidR="00BD69C8" w:rsidRPr="00BD69C8" w:rsidRDefault="00BD69C8" w:rsidP="00166414">
      <w:pPr>
        <w:autoSpaceDE w:val="0"/>
        <w:autoSpaceDN w:val="0"/>
        <w:adjustRightInd w:val="0"/>
        <w:spacing w:after="0" w:line="360" w:lineRule="auto"/>
        <w:ind w:firstLine="720"/>
        <w:jc w:val="both"/>
        <w:rPr>
          <w:rFonts w:ascii="Book Antiqua" w:hAnsi="Book Antiqua" w:cs="BookAntiqua"/>
          <w:sz w:val="20"/>
          <w:szCs w:val="20"/>
        </w:rPr>
      </w:pPr>
    </w:p>
    <w:p w:rsidR="005D64FA" w:rsidRPr="00BD69C8" w:rsidRDefault="005D64FA" w:rsidP="00166414">
      <w:pPr>
        <w:autoSpaceDE w:val="0"/>
        <w:autoSpaceDN w:val="0"/>
        <w:adjustRightInd w:val="0"/>
        <w:spacing w:after="0" w:line="360" w:lineRule="auto"/>
        <w:ind w:firstLine="720"/>
        <w:jc w:val="both"/>
        <w:rPr>
          <w:rFonts w:ascii="Book Antiqua" w:hAnsi="Book Antiqua" w:cs="BookAntiqua"/>
          <w:sz w:val="20"/>
          <w:szCs w:val="20"/>
        </w:rPr>
      </w:pPr>
    </w:p>
    <w:p w:rsidR="007625BE" w:rsidRDefault="00166414" w:rsidP="00166414">
      <w:pPr>
        <w:autoSpaceDE w:val="0"/>
        <w:autoSpaceDN w:val="0"/>
        <w:adjustRightInd w:val="0"/>
        <w:spacing w:after="0" w:line="360" w:lineRule="auto"/>
        <w:jc w:val="center"/>
        <w:rPr>
          <w:rFonts w:ascii="Book Antiqua" w:hAnsi="Book Antiqua" w:cs="BookAntiqua-Bold"/>
          <w:b/>
          <w:bCs/>
          <w:sz w:val="28"/>
          <w:szCs w:val="28"/>
        </w:rPr>
      </w:pPr>
      <w:r>
        <w:rPr>
          <w:rFonts w:ascii="Book Antiqua" w:hAnsi="Book Antiqua" w:cs="BookAntiqua-Bold"/>
          <w:b/>
          <w:bCs/>
          <w:sz w:val="28"/>
          <w:szCs w:val="28"/>
        </w:rPr>
        <w:lastRenderedPageBreak/>
        <w:t xml:space="preserve">BAB 3 </w:t>
      </w:r>
      <w:r w:rsidR="00490596" w:rsidRPr="00CA7136">
        <w:rPr>
          <w:rFonts w:ascii="Book Antiqua" w:hAnsi="Book Antiqua" w:cs="BookAntiqua-Bold"/>
          <w:b/>
          <w:bCs/>
          <w:sz w:val="28"/>
          <w:szCs w:val="28"/>
        </w:rPr>
        <w:t xml:space="preserve">Struktur Internal Sistem </w:t>
      </w:r>
      <w:r w:rsidR="007625BE" w:rsidRPr="00CA7136">
        <w:rPr>
          <w:rFonts w:ascii="Book Antiqua" w:hAnsi="Book Antiqua" w:cs="BookAntiqua-Bold"/>
          <w:b/>
          <w:bCs/>
          <w:sz w:val="28"/>
          <w:szCs w:val="28"/>
        </w:rPr>
        <w:t>Hukum</w:t>
      </w:r>
    </w:p>
    <w:p w:rsidR="00CA7136" w:rsidRPr="00CA7136" w:rsidRDefault="00CA7136" w:rsidP="00166414">
      <w:pPr>
        <w:autoSpaceDE w:val="0"/>
        <w:autoSpaceDN w:val="0"/>
        <w:adjustRightInd w:val="0"/>
        <w:spacing w:after="0" w:line="360" w:lineRule="auto"/>
        <w:jc w:val="center"/>
        <w:rPr>
          <w:rFonts w:ascii="Book Antiqua" w:hAnsi="Book Antiqua" w:cs="BookAntiqua-Bold"/>
          <w:b/>
          <w:bCs/>
          <w:sz w:val="28"/>
          <w:szCs w:val="28"/>
        </w:rPr>
      </w:pPr>
    </w:p>
    <w:p w:rsidR="00F61D87"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Seperti dikemukakan di atas, komponen-komponen sistem</w:t>
      </w:r>
      <w:r w:rsidR="00F61D87" w:rsidRPr="004A1C01">
        <w:rPr>
          <w:rFonts w:ascii="Book Antiqua" w:hAnsi="Book Antiqua" w:cs="BookAntiqua"/>
          <w:sz w:val="24"/>
          <w:szCs w:val="24"/>
        </w:rPr>
        <w:t xml:space="preserve"> </w:t>
      </w:r>
      <w:r w:rsidRPr="004A1C01">
        <w:rPr>
          <w:rFonts w:ascii="Book Antiqua" w:hAnsi="Book Antiqua" w:cs="BookAntiqua"/>
          <w:sz w:val="24"/>
          <w:szCs w:val="24"/>
        </w:rPr>
        <w:t>hukum saya usulkan mencakup (</w:t>
      </w:r>
      <w:r w:rsidR="00F61D87" w:rsidRPr="004A1C01">
        <w:rPr>
          <w:rFonts w:ascii="Book Antiqua" w:hAnsi="Book Antiqua" w:cs="BookAntiqua"/>
          <w:sz w:val="24"/>
          <w:szCs w:val="24"/>
        </w:rPr>
        <w:t xml:space="preserve">i) aspek instrumental (ii) aspek </w:t>
      </w:r>
      <w:r w:rsidRPr="004A1C01">
        <w:rPr>
          <w:rFonts w:ascii="Book Antiqua" w:hAnsi="Book Antiqua" w:cs="BookAntiqua"/>
          <w:sz w:val="24"/>
          <w:szCs w:val="24"/>
        </w:rPr>
        <w:t>kelembagaan hukum, (iii) aspek sumber daya manusia dan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kepemimpinan, (iv) aspek sistem informasi dan komunikasi, dan (v)</w:t>
      </w:r>
      <w:r w:rsidR="00F61D87" w:rsidRPr="004A1C01">
        <w:rPr>
          <w:rFonts w:ascii="Book Antiqua" w:hAnsi="Book Antiqua" w:cs="BookAntiqua"/>
          <w:sz w:val="24"/>
          <w:szCs w:val="24"/>
        </w:rPr>
        <w:t xml:space="preserve"> </w:t>
      </w:r>
      <w:r w:rsidRPr="004A1C01">
        <w:rPr>
          <w:rFonts w:ascii="Book Antiqua" w:hAnsi="Book Antiqua" w:cs="BookAntiqua"/>
          <w:sz w:val="24"/>
          <w:szCs w:val="24"/>
        </w:rPr>
        <w:t>aspek budaya hukum, pendidikan hukum, dan sosialisasi hukum.</w:t>
      </w:r>
      <w:r w:rsidR="00F61D87" w:rsidRPr="004A1C01">
        <w:rPr>
          <w:rFonts w:ascii="Book Antiqua" w:hAnsi="Book Antiqua" w:cs="BookAntiqua"/>
          <w:sz w:val="24"/>
          <w:szCs w:val="24"/>
        </w:rPr>
        <w:t xml:space="preserve"> </w:t>
      </w:r>
      <w:r w:rsidRPr="004A1C01">
        <w:rPr>
          <w:rFonts w:ascii="Book Antiqua" w:hAnsi="Book Antiqua" w:cs="BookAntiqua"/>
          <w:sz w:val="24"/>
          <w:szCs w:val="24"/>
        </w:rPr>
        <w:t>Aspek pertama, yaitu instrumen hukum yang berbeda pengertiannya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dari pengertian materi hukum versi GBHN atau pun substansi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hukum versi Friedmann. Materi hukum sebagaimana dimaksud</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dalam rumusan GBHN atau pun substansi hukum seperti yang</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dimaksud oleh Lawrence Friedmann dapat kita pandang sebagai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instrumen hukum yang lebih luas cakupannya. Isinya tidak hanya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terbatas pada pengertian peraturan perundang-undangan atau pun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 xml:space="preserve">putusan pengadilan, tetapi semua dokumen yang bernilai hukum. </w:t>
      </w:r>
      <w:r w:rsidRPr="004A1C01">
        <w:rPr>
          <w:rFonts w:ascii="Book Antiqua" w:hAnsi="Book Antiqua" w:cs="BookAntiqua-Bold"/>
          <w:b/>
          <w:bCs/>
          <w:sz w:val="24"/>
          <w:szCs w:val="24"/>
        </w:rPr>
        <w:t>Pertama</w:t>
      </w:r>
      <w:r w:rsidRPr="004A1C01">
        <w:rPr>
          <w:rFonts w:ascii="Book Antiqua" w:hAnsi="Book Antiqua" w:cs="BookAntiqua"/>
          <w:sz w:val="24"/>
          <w:szCs w:val="24"/>
        </w:rPr>
        <w:t>, komponen instrumental sistem hukum mencakup</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bentuk-bentuk dokumen tertulis atau pun tidak tertulis yang</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bernilai hukum atau bersifat normatif. Bentuk instrumen hukum</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bersifat normatif dimaksud dapat dibedakan dalam empat</w:t>
      </w:r>
      <w:r w:rsidR="00F61D87" w:rsidRPr="004A1C01">
        <w:rPr>
          <w:rFonts w:ascii="Book Antiqua" w:hAnsi="Book Antiqua" w:cs="BookAntiqua"/>
          <w:sz w:val="24"/>
          <w:szCs w:val="24"/>
        </w:rPr>
        <w:t xml:space="preserve"> </w:t>
      </w:r>
      <w:r w:rsidRPr="004A1C01">
        <w:rPr>
          <w:rFonts w:ascii="Book Antiqua" w:hAnsi="Book Antiqua" w:cs="BookAntiqua"/>
          <w:sz w:val="24"/>
          <w:szCs w:val="24"/>
        </w:rPr>
        <w:t>kelompok, yaitu (i) bentuk dokumen pengaturan yang meliputi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(a) undang-undang dasar, (b) undang-undang, (c) peraturan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perundang-undangan di bawah undang-undang yang bersifat</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delegasian, (d) peraturan perundang-undangan di bawah undangundang</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bersifat sub-delegasian, (e) peraturan daerah, (f)</w:t>
      </w:r>
      <w:r w:rsidR="00F61D87" w:rsidRPr="004A1C01">
        <w:rPr>
          <w:rFonts w:ascii="Book Antiqua" w:hAnsi="Book Antiqua" w:cs="BookAntiqua"/>
          <w:sz w:val="24"/>
          <w:szCs w:val="24"/>
        </w:rPr>
        <w:t xml:space="preserve"> </w:t>
      </w:r>
      <w:r w:rsidRPr="004A1C01">
        <w:rPr>
          <w:rFonts w:ascii="Book Antiqua" w:hAnsi="Book Antiqua" w:cs="BookAntiqua"/>
          <w:sz w:val="24"/>
          <w:szCs w:val="24"/>
        </w:rPr>
        <w:t>konvensi dan perjanjian internasional yang kemudian diratifikasi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menjadi hukum nasional, (g) praktik-praktik hukum internasional</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mengikat, dan (h) hukum adat yang tidak tertulis atau pun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dituangkan secara tertulis dalam peraturan desa. Semua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bentuk hukum tertulis maupun tidak tertulis tersebut berisi norma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umum dan abstrak (</w:t>
      </w:r>
      <w:r w:rsidRPr="004A1C01">
        <w:rPr>
          <w:rFonts w:ascii="Book Antiqua" w:hAnsi="Book Antiqua" w:cs="BookAntiqua-Italic"/>
          <w:i/>
          <w:iCs/>
          <w:sz w:val="24"/>
          <w:szCs w:val="24"/>
        </w:rPr>
        <w:t>general and abstract norms</w:t>
      </w:r>
      <w:r w:rsidRPr="004A1C01">
        <w:rPr>
          <w:rFonts w:ascii="Book Antiqua" w:hAnsi="Book Antiqua" w:cs="BookAntiqua"/>
          <w:sz w:val="24"/>
          <w:szCs w:val="24"/>
        </w:rPr>
        <w:t>) dan bersifat mengatur</w:t>
      </w:r>
      <w:r w:rsidR="00F61D87" w:rsidRPr="004A1C01">
        <w:rPr>
          <w:rFonts w:ascii="Book Antiqua" w:hAnsi="Book Antiqua" w:cs="BookAntiqua"/>
          <w:sz w:val="24"/>
          <w:szCs w:val="24"/>
        </w:rPr>
        <w:t xml:space="preserve"> </w:t>
      </w:r>
      <w:r w:rsidRPr="004A1C01">
        <w:rPr>
          <w:rFonts w:ascii="Book Antiqua" w:hAnsi="Book Antiqua" w:cs="BookAntiqua"/>
          <w:sz w:val="24"/>
          <w:szCs w:val="24"/>
        </w:rPr>
        <w:t>(</w:t>
      </w:r>
      <w:r w:rsidRPr="004A1C01">
        <w:rPr>
          <w:rFonts w:ascii="Book Antiqua" w:hAnsi="Book Antiqua" w:cs="BookAntiqua-Italic"/>
          <w:i/>
          <w:iCs/>
          <w:sz w:val="24"/>
          <w:szCs w:val="24"/>
        </w:rPr>
        <w:t>regeling</w:t>
      </w:r>
      <w:r w:rsidRPr="004A1C01">
        <w:rPr>
          <w:rFonts w:ascii="Book Antiqua" w:hAnsi="Book Antiqua" w:cs="BookAntiqua"/>
          <w:sz w:val="24"/>
          <w:szCs w:val="24"/>
        </w:rPr>
        <w:t>) dan karena itu harus dilihat secara komprehensif tercakup</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dalam pengertian materi hukum atau komponen substantif dari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sistem hukum. Jika bentuk-bentuk dokumen hukum tersebut</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dianggap merugikan para subjek hukum yang terkait, maka upaya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hukum yang tersedia untuk melawannya secara hukum adalah</w:t>
      </w:r>
      <w:r w:rsidR="00F61D87" w:rsidRPr="004A1C01">
        <w:rPr>
          <w:rFonts w:ascii="Book Antiqua" w:hAnsi="Book Antiqua" w:cs="BookAntiqua"/>
          <w:sz w:val="24"/>
          <w:szCs w:val="24"/>
        </w:rPr>
        <w:t xml:space="preserve"> </w:t>
      </w:r>
      <w:r w:rsidRPr="004A1C01">
        <w:rPr>
          <w:rFonts w:ascii="Book Antiqua" w:hAnsi="Book Antiqua" w:cs="BookAntiqua"/>
          <w:sz w:val="24"/>
          <w:szCs w:val="24"/>
        </w:rPr>
        <w:t>mekanisme pengujian (</w:t>
      </w:r>
      <w:r w:rsidRPr="004A1C01">
        <w:rPr>
          <w:rFonts w:ascii="Book Antiqua" w:hAnsi="Book Antiqua" w:cs="BookAntiqua-Italic"/>
          <w:i/>
          <w:iCs/>
          <w:sz w:val="24"/>
          <w:szCs w:val="24"/>
        </w:rPr>
        <w:t>judicial review</w:t>
      </w:r>
      <w:r w:rsidRPr="004A1C01">
        <w:rPr>
          <w:rFonts w:ascii="Book Antiqua" w:hAnsi="Book Antiqua" w:cs="BookAntiqua"/>
          <w:sz w:val="24"/>
          <w:szCs w:val="24"/>
        </w:rPr>
        <w:t>) ke Mahkamah Konstitusi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 xml:space="preserve">untuk konstitusionalitas undang-undang </w:t>
      </w:r>
      <w:r w:rsidRPr="004A1C01">
        <w:rPr>
          <w:rFonts w:ascii="Book Antiqua" w:hAnsi="Book Antiqua" w:cs="BookAntiqua"/>
          <w:sz w:val="24"/>
          <w:szCs w:val="24"/>
        </w:rPr>
        <w:lastRenderedPageBreak/>
        <w:t>atau ke Mahkamah</w:t>
      </w:r>
      <w:r w:rsidR="00F61D87" w:rsidRPr="004A1C01">
        <w:rPr>
          <w:rFonts w:ascii="Book Antiqua" w:hAnsi="Book Antiqua" w:cs="BookAntiqua"/>
          <w:sz w:val="24"/>
          <w:szCs w:val="24"/>
        </w:rPr>
        <w:t xml:space="preserve"> </w:t>
      </w:r>
      <w:r w:rsidRPr="004A1C01">
        <w:rPr>
          <w:rFonts w:ascii="Book Antiqua" w:hAnsi="Book Antiqua" w:cs="BookAntiqua"/>
          <w:sz w:val="24"/>
          <w:szCs w:val="24"/>
        </w:rPr>
        <w:t>Agung untuk legalitas peraturan perundang-undangan di bawah</w:t>
      </w:r>
      <w:r w:rsidR="00F61D87" w:rsidRPr="004A1C01">
        <w:rPr>
          <w:rFonts w:ascii="Book Antiqua" w:hAnsi="Book Antiqua" w:cs="BookAntiqua"/>
          <w:sz w:val="24"/>
          <w:szCs w:val="24"/>
        </w:rPr>
        <w:t xml:space="preserve"> </w:t>
      </w:r>
      <w:r w:rsidRPr="004A1C01">
        <w:rPr>
          <w:rFonts w:ascii="Book Antiqua" w:hAnsi="Book Antiqua" w:cs="BookAntiqua"/>
          <w:sz w:val="24"/>
          <w:szCs w:val="24"/>
        </w:rPr>
        <w:t>undang-undang.</w:t>
      </w:r>
    </w:p>
    <w:p w:rsidR="007625BE"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Bold"/>
          <w:b/>
          <w:bCs/>
          <w:sz w:val="24"/>
          <w:szCs w:val="24"/>
        </w:rPr>
        <w:t>Kedua</w:t>
      </w:r>
      <w:r w:rsidRPr="004A1C01">
        <w:rPr>
          <w:rFonts w:ascii="Book Antiqua" w:hAnsi="Book Antiqua" w:cs="BookAntiqua"/>
          <w:sz w:val="24"/>
          <w:szCs w:val="24"/>
        </w:rPr>
        <w:t>, bentuk dokumen hukum (</w:t>
      </w:r>
      <w:r w:rsidRPr="004A1C01">
        <w:rPr>
          <w:rFonts w:ascii="Book Antiqua" w:hAnsi="Book Antiqua" w:cs="BookAntiqua-Italic"/>
          <w:i/>
          <w:iCs/>
          <w:sz w:val="24"/>
          <w:szCs w:val="24"/>
        </w:rPr>
        <w:t>legal documents</w:t>
      </w:r>
      <w:r w:rsidRPr="004A1C01">
        <w:rPr>
          <w:rFonts w:ascii="Book Antiqua" w:hAnsi="Book Antiqua" w:cs="BookAntiqua"/>
          <w:sz w:val="24"/>
          <w:szCs w:val="24"/>
        </w:rPr>
        <w:t>) kelompok</w:t>
      </w:r>
      <w:r w:rsidR="00F61D87" w:rsidRPr="004A1C01">
        <w:rPr>
          <w:rFonts w:ascii="Book Antiqua" w:hAnsi="Book Antiqua" w:cs="BookAntiqua"/>
          <w:sz w:val="24"/>
          <w:szCs w:val="24"/>
        </w:rPr>
        <w:t xml:space="preserve"> </w:t>
      </w:r>
      <w:r w:rsidRPr="004A1C01">
        <w:rPr>
          <w:rFonts w:ascii="Book Antiqua" w:hAnsi="Book Antiqua" w:cs="BookAntiqua"/>
          <w:sz w:val="24"/>
          <w:szCs w:val="24"/>
        </w:rPr>
        <w:t>kedua yang sangat penting adalah bentuk dokumen berupa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keputusan-keputusan peradilan, baik putusan pengadilan (vonis)</w:t>
      </w:r>
      <w:r w:rsidR="00F61D87" w:rsidRPr="004A1C01">
        <w:rPr>
          <w:rFonts w:ascii="Book Antiqua" w:hAnsi="Book Antiqua" w:cs="BookAntiqua"/>
          <w:sz w:val="24"/>
          <w:szCs w:val="24"/>
        </w:rPr>
        <w:t xml:space="preserve"> </w:t>
      </w:r>
      <w:r w:rsidRPr="004A1C01">
        <w:rPr>
          <w:rFonts w:ascii="Book Antiqua" w:hAnsi="Book Antiqua" w:cs="BookAntiqua"/>
          <w:sz w:val="24"/>
          <w:szCs w:val="24"/>
        </w:rPr>
        <w:t>atau pun putusan badan-badan semi-peradilan (</w:t>
      </w:r>
      <w:r w:rsidRPr="004A1C01">
        <w:rPr>
          <w:rFonts w:ascii="Book Antiqua" w:hAnsi="Book Antiqua" w:cs="BookAntiqua-Italic"/>
          <w:i/>
          <w:iCs/>
          <w:sz w:val="24"/>
          <w:szCs w:val="24"/>
        </w:rPr>
        <w:t>quasi yudisial</w:t>
      </w:r>
      <w:r w:rsidRPr="004A1C01">
        <w:rPr>
          <w:rFonts w:ascii="Book Antiqua" w:hAnsi="Book Antiqua" w:cs="BookAntiqua"/>
          <w:sz w:val="24"/>
          <w:szCs w:val="24"/>
        </w:rPr>
        <w:t>).</w:t>
      </w:r>
      <w:r w:rsidR="00F61D87" w:rsidRPr="004A1C01">
        <w:rPr>
          <w:rFonts w:ascii="Book Antiqua" w:hAnsi="Book Antiqua" w:cs="BookAntiqua"/>
          <w:sz w:val="24"/>
          <w:szCs w:val="24"/>
        </w:rPr>
        <w:t xml:space="preserve"> </w:t>
      </w:r>
      <w:r w:rsidRPr="004A1C01">
        <w:rPr>
          <w:rFonts w:ascii="Book Antiqua" w:hAnsi="Book Antiqua" w:cs="BookAntiqua"/>
          <w:sz w:val="24"/>
          <w:szCs w:val="24"/>
        </w:rPr>
        <w:t xml:space="preserve">Bahkan dalam tradisi </w:t>
      </w:r>
      <w:r w:rsidRPr="004A1C01">
        <w:rPr>
          <w:rFonts w:ascii="Book Antiqua" w:hAnsi="Book Antiqua" w:cs="BookAntiqua-Italic"/>
          <w:i/>
          <w:iCs/>
          <w:sz w:val="24"/>
          <w:szCs w:val="24"/>
        </w:rPr>
        <w:t>‘common law</w:t>
      </w:r>
      <w:r w:rsidRPr="004A1C01">
        <w:rPr>
          <w:rFonts w:ascii="Book Antiqua" w:hAnsi="Book Antiqua" w:cs="BookAntiqua"/>
          <w:sz w:val="24"/>
          <w:szCs w:val="24"/>
        </w:rPr>
        <w:t>’, putusan-putusan pengadilan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inilah yang dipandang sebagai hukum yang sebenarnya, sehingga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sistem ‘</w:t>
      </w:r>
      <w:r w:rsidRPr="004A1C01">
        <w:rPr>
          <w:rFonts w:ascii="Book Antiqua" w:hAnsi="Book Antiqua" w:cs="BookAntiqua-Italic"/>
          <w:i/>
          <w:iCs/>
          <w:sz w:val="24"/>
          <w:szCs w:val="24"/>
        </w:rPr>
        <w:t>common law</w:t>
      </w:r>
      <w:r w:rsidRPr="004A1C01">
        <w:rPr>
          <w:rFonts w:ascii="Book Antiqua" w:hAnsi="Book Antiqua" w:cs="BookAntiqua"/>
          <w:sz w:val="24"/>
          <w:szCs w:val="24"/>
        </w:rPr>
        <w:t>’ biasa juga dinamakan sebagai ‘</w:t>
      </w:r>
      <w:r w:rsidRPr="004A1C01">
        <w:rPr>
          <w:rFonts w:ascii="Book Antiqua" w:hAnsi="Book Antiqua" w:cs="BookAntiqua-Italic"/>
          <w:i/>
          <w:iCs/>
          <w:sz w:val="24"/>
          <w:szCs w:val="24"/>
        </w:rPr>
        <w:t>judge-made law</w:t>
      </w:r>
      <w:r w:rsidRPr="004A1C01">
        <w:rPr>
          <w:rFonts w:ascii="Book Antiqua" w:hAnsi="Book Antiqua" w:cs="BookAntiqua"/>
          <w:sz w:val="24"/>
          <w:szCs w:val="24"/>
        </w:rPr>
        <w:t>’,</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yaitu hukum buatan hakim. Keputusan-keputusan peradilan itu</w:t>
      </w:r>
      <w:r w:rsidR="00F61D87" w:rsidRPr="004A1C01">
        <w:rPr>
          <w:rFonts w:ascii="Book Antiqua" w:hAnsi="Book Antiqua" w:cs="BookAntiqua"/>
          <w:sz w:val="24"/>
          <w:szCs w:val="24"/>
        </w:rPr>
        <w:t xml:space="preserve"> </w:t>
      </w:r>
      <w:r w:rsidRPr="004A1C01">
        <w:rPr>
          <w:rFonts w:ascii="Book Antiqua" w:hAnsi="Book Antiqua" w:cs="BookAntiqua"/>
          <w:sz w:val="24"/>
          <w:szCs w:val="24"/>
        </w:rPr>
        <w:t>sendiri dapat dibedakan antara (a) putusan pengadilan (vonis), (b)</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putusan lembaga semi-peradilan atau quasi-peradilan, (c) putusan arbitrase, dan (d) putusan mediasi. Dewasa ini ada pula (e) putusanputusan</w:t>
      </w:r>
    </w:p>
    <w:p w:rsidR="007625BE" w:rsidRPr="004A1C01" w:rsidRDefault="007625BE"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institusi-insitusi penegak kode etika, seperti Komisi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Yudisial (KY), Dewan Kehormatan Penyelenggara Pemilu (DKPP),</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Badan Kehormatan (BK) DPR-RI, Konsil Kedokteran Indonesia,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dan lain sebagainya. Semua keputusan-keputusannya yang bersifat</w:t>
      </w:r>
      <w:r w:rsidR="00F61D87" w:rsidRPr="004A1C01">
        <w:rPr>
          <w:rFonts w:ascii="Book Antiqua" w:hAnsi="Book Antiqua" w:cs="BookAntiqua"/>
          <w:sz w:val="24"/>
          <w:szCs w:val="24"/>
        </w:rPr>
        <w:t xml:space="preserve"> </w:t>
      </w:r>
      <w:r w:rsidRPr="004A1C01">
        <w:rPr>
          <w:rFonts w:ascii="Book Antiqua" w:hAnsi="Book Antiqua" w:cs="BookAntiqua"/>
          <w:sz w:val="24"/>
          <w:szCs w:val="24"/>
        </w:rPr>
        <w:t>mengadili dapat pula digolongkan dalam kelompok keputusan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peradilan seperti dimaksud di atas, yang apabila ada pihak-pihak</w:t>
      </w:r>
      <w:r w:rsidR="00F61D87" w:rsidRPr="004A1C01">
        <w:rPr>
          <w:rFonts w:ascii="Book Antiqua" w:hAnsi="Book Antiqua" w:cs="BookAntiqua"/>
          <w:sz w:val="24"/>
          <w:szCs w:val="24"/>
        </w:rPr>
        <w:t xml:space="preserve"> </w:t>
      </w:r>
      <w:r w:rsidRPr="004A1C01">
        <w:rPr>
          <w:rFonts w:ascii="Book Antiqua" w:hAnsi="Book Antiqua" w:cs="BookAntiqua"/>
          <w:sz w:val="24"/>
          <w:szCs w:val="24"/>
        </w:rPr>
        <w:t>tidak puas dengan putusan-putusan itu, cara untuk melawannya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secara hukum ialah melalui upaya hukum banding atau kasasi atau</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pun peninjauan kembali oleh Mahkamah Agung sebagai upaya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hukum luar biasa. Upaya hukum lebih lanjut sebagaimana dimaksud</w:t>
      </w:r>
    </w:p>
    <w:p w:rsidR="00F61D87" w:rsidRPr="004A1C01" w:rsidRDefault="007625BE"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tidak tersedia atau tidak tersedia lagi, hanya apabila undang-undang</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dengan tegas menentukan bahwa putusan peradilan sebagaimana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dimaksud sudah bersifat final dan mengikat.</w:t>
      </w:r>
      <w:r w:rsidR="00F61D87" w:rsidRPr="004A1C01">
        <w:rPr>
          <w:rFonts w:ascii="Book Antiqua" w:hAnsi="Book Antiqua" w:cs="BookAntiqua"/>
          <w:sz w:val="24"/>
          <w:szCs w:val="24"/>
        </w:rPr>
        <w:t xml:space="preserve"> </w:t>
      </w:r>
    </w:p>
    <w:p w:rsidR="007625BE"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Bold"/>
          <w:b/>
          <w:bCs/>
          <w:sz w:val="24"/>
          <w:szCs w:val="24"/>
        </w:rPr>
        <w:t>Ketiga</w:t>
      </w:r>
      <w:r w:rsidRPr="004A1C01">
        <w:rPr>
          <w:rFonts w:ascii="Book Antiqua" w:hAnsi="Book Antiqua" w:cs="BookAntiqua"/>
          <w:sz w:val="24"/>
          <w:szCs w:val="24"/>
        </w:rPr>
        <w:t>, di samping itu, kita juga tidak boleh melupakan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adanya bentuk-bentuk dokumen hukum yang resmi tertuang</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dalam bentuk keputusan-keputusan administratif (</w:t>
      </w:r>
      <w:r w:rsidRPr="004A1C01">
        <w:rPr>
          <w:rFonts w:ascii="Book Antiqua" w:hAnsi="Book Antiqua" w:cs="BookAntiqua-Italic"/>
          <w:i/>
          <w:iCs/>
          <w:sz w:val="24"/>
          <w:szCs w:val="24"/>
        </w:rPr>
        <w:t>beschikkingen,</w:t>
      </w:r>
      <w:r w:rsidR="00F61D87"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administrative decisions</w:t>
      </w:r>
      <w:r w:rsidRPr="004A1C01">
        <w:rPr>
          <w:rFonts w:ascii="Book Antiqua" w:hAnsi="Book Antiqua" w:cs="BookAntiqua"/>
          <w:sz w:val="24"/>
          <w:szCs w:val="24"/>
        </w:rPr>
        <w:t>). Bentuk-bentuk keputusan administrasi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mengikat secara hukum tersebut dapat berupa (a) keputusankeputusan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tata usaha negara (KaTUN), (b) penetapan-penetapan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bersifat administratif, seperti penetapan jadwal persidangan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oleh pengadilan, (c) perizinan-perizinan, (d) konsesi-konsesi, dan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(e) bentuk-bentuk keputusan lainnya yang mengandung implikasi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hukum yang berlaku konkrit dan menunjuk kepada subjek hukum</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bersifat langsung kepada orang, jabatan, atau institusi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 xml:space="preserve">tertentu. </w:t>
      </w:r>
      <w:r w:rsidRPr="004A1C01">
        <w:rPr>
          <w:rFonts w:ascii="Book Antiqua" w:hAnsi="Book Antiqua" w:cs="BookAntiqua"/>
          <w:sz w:val="24"/>
          <w:szCs w:val="24"/>
        </w:rPr>
        <w:lastRenderedPageBreak/>
        <w:t>Semua bentuk dokumen administratif tersebut, menurut</w:t>
      </w:r>
      <w:r w:rsidR="00F61D87" w:rsidRPr="004A1C01">
        <w:rPr>
          <w:rFonts w:ascii="Book Antiqua" w:hAnsi="Book Antiqua" w:cs="BookAntiqua"/>
          <w:sz w:val="24"/>
          <w:szCs w:val="24"/>
        </w:rPr>
        <w:t xml:space="preserve"> </w:t>
      </w:r>
      <w:r w:rsidRPr="004A1C01">
        <w:rPr>
          <w:rFonts w:ascii="Book Antiqua" w:hAnsi="Book Antiqua" w:cs="BookAntiqua"/>
          <w:sz w:val="24"/>
          <w:szCs w:val="24"/>
        </w:rPr>
        <w:t>istilsah yang dikembangkan oleh Hans Kelsen, mengandung norma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hukum yang bersifat konkrit dan individual (</w:t>
      </w:r>
      <w:r w:rsidRPr="004A1C01">
        <w:rPr>
          <w:rFonts w:ascii="Book Antiqua" w:hAnsi="Book Antiqua" w:cs="BookAntiqua-Italic"/>
          <w:i/>
          <w:iCs/>
          <w:sz w:val="24"/>
          <w:szCs w:val="24"/>
        </w:rPr>
        <w:t>individual and concrete</w:t>
      </w:r>
      <w:r w:rsidR="00F61D87"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norms</w:t>
      </w:r>
      <w:r w:rsidRPr="004A1C01">
        <w:rPr>
          <w:rFonts w:ascii="Book Antiqua" w:hAnsi="Book Antiqua" w:cs="BookAntiqua"/>
          <w:sz w:val="24"/>
          <w:szCs w:val="24"/>
        </w:rPr>
        <w:t>). Karena itu, jika bentuk hukum dimaksud hendak digugat</w:t>
      </w:r>
      <w:r w:rsidR="00F61D87" w:rsidRPr="004A1C01">
        <w:rPr>
          <w:rFonts w:ascii="Book Antiqua" w:hAnsi="Book Antiqua" w:cs="BookAntiqua"/>
          <w:sz w:val="24"/>
          <w:szCs w:val="24"/>
        </w:rPr>
        <w:t xml:space="preserve"> </w:t>
      </w:r>
      <w:r w:rsidRPr="004A1C01">
        <w:rPr>
          <w:rFonts w:ascii="Book Antiqua" w:hAnsi="Book Antiqua" w:cs="BookAntiqua"/>
          <w:sz w:val="24"/>
          <w:szCs w:val="24"/>
        </w:rPr>
        <w:t>oleh pihak-pihak yang merasa dirugikan olehnya, maka tempat</w:t>
      </w:r>
      <w:r w:rsidR="00F61D87" w:rsidRPr="004A1C01">
        <w:rPr>
          <w:rFonts w:ascii="Book Antiqua" w:hAnsi="Book Antiqua" w:cs="BookAntiqua"/>
          <w:sz w:val="24"/>
          <w:szCs w:val="24"/>
        </w:rPr>
        <w:t xml:space="preserve"> </w:t>
      </w:r>
      <w:r w:rsidRPr="004A1C01">
        <w:rPr>
          <w:rFonts w:ascii="Book Antiqua" w:hAnsi="Book Antiqua" w:cs="BookAntiqua"/>
          <w:sz w:val="24"/>
          <w:szCs w:val="24"/>
        </w:rPr>
        <w:t>menggugatnya adalah Pengadilan Tata Usaha Negara (PTUN).</w:t>
      </w:r>
    </w:p>
    <w:p w:rsidR="007625BE"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Bold"/>
          <w:b/>
          <w:bCs/>
          <w:sz w:val="24"/>
          <w:szCs w:val="24"/>
        </w:rPr>
        <w:t>Keempat</w:t>
      </w:r>
      <w:r w:rsidRPr="004A1C01">
        <w:rPr>
          <w:rFonts w:ascii="Book Antiqua" w:hAnsi="Book Antiqua" w:cs="BookAntiqua"/>
          <w:sz w:val="24"/>
          <w:szCs w:val="24"/>
        </w:rPr>
        <w:t>, bentuk dokumen hukum lain yang tidak kalah</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pentingnya adalah aturan kebijakan atau ‘</w:t>
      </w:r>
      <w:r w:rsidRPr="004A1C01">
        <w:rPr>
          <w:rFonts w:ascii="Book Antiqua" w:hAnsi="Book Antiqua" w:cs="BookAntiqua-Italic"/>
          <w:i/>
          <w:iCs/>
          <w:sz w:val="24"/>
          <w:szCs w:val="24"/>
        </w:rPr>
        <w:t>policy rules</w:t>
      </w:r>
      <w:r w:rsidRPr="004A1C01">
        <w:rPr>
          <w:rFonts w:ascii="Book Antiqua" w:hAnsi="Book Antiqua" w:cs="BookAntiqua"/>
          <w:sz w:val="24"/>
          <w:szCs w:val="24"/>
        </w:rPr>
        <w:t>’ (</w:t>
      </w:r>
      <w:r w:rsidRPr="004A1C01">
        <w:rPr>
          <w:rFonts w:ascii="Book Antiqua" w:hAnsi="Book Antiqua" w:cs="BookAntiqua-Italic"/>
          <w:i/>
          <w:iCs/>
          <w:sz w:val="24"/>
          <w:szCs w:val="24"/>
        </w:rPr>
        <w:t>beleids-regels</w:t>
      </w:r>
      <w:r w:rsidRPr="004A1C01">
        <w:rPr>
          <w:rFonts w:ascii="Book Antiqua" w:hAnsi="Book Antiqua" w:cs="BookAntiqua"/>
          <w:sz w:val="24"/>
          <w:szCs w:val="24"/>
        </w:rPr>
        <w:t>). Yang dimaksud dengan aturan kebijakan tidak lain ialah suatu</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bentuk dokumen normatif yang bersifat mengatur, tetapi tidak</w:t>
      </w:r>
      <w:r w:rsidR="00F61D87" w:rsidRPr="004A1C01">
        <w:rPr>
          <w:rFonts w:ascii="Book Antiqua" w:hAnsi="Book Antiqua" w:cs="BookAntiqua"/>
          <w:sz w:val="24"/>
          <w:szCs w:val="24"/>
        </w:rPr>
        <w:t xml:space="preserve"> </w:t>
      </w:r>
      <w:r w:rsidRPr="004A1C01">
        <w:rPr>
          <w:rFonts w:ascii="Book Antiqua" w:hAnsi="Book Antiqua" w:cs="BookAntiqua"/>
          <w:sz w:val="24"/>
          <w:szCs w:val="24"/>
        </w:rPr>
        <w:t>tertuang atau dituangkan secara resmi dalam bentuk peraturan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perundang-undangan yang baku berdasarkan ketentuan yang</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berlaku. Aturan kebijakan itu tertuang dalam bentuk yang lebih</w:t>
      </w:r>
      <w:r w:rsidR="00F61D87" w:rsidRPr="004A1C01">
        <w:rPr>
          <w:rFonts w:ascii="Book Antiqua" w:hAnsi="Book Antiqua" w:cs="BookAntiqua"/>
          <w:sz w:val="24"/>
          <w:szCs w:val="24"/>
        </w:rPr>
        <w:t xml:space="preserve"> </w:t>
      </w:r>
      <w:r w:rsidRPr="004A1C01">
        <w:rPr>
          <w:rFonts w:ascii="Book Antiqua" w:hAnsi="Book Antiqua" w:cs="BookAntiqua"/>
          <w:sz w:val="24"/>
          <w:szCs w:val="24"/>
        </w:rPr>
        <w:t>sederhana yang tidak termasuk kategori peraturan perundangundangan.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Bentuk konkrit aturan semacam itu dapat bervariasi,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tetapi (i) selalu bersifat tertulis, (ii) dimaksudkan oleh pembuatnya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untuk dijadikan pegangan atau pedoman kerja, dan (iii) secara nyata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memang dipakai oleh para pengemban tanggung jawab pelaksana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di lapangan sebagai pegangan atau pedoman kerja. Misalnya,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aturan kebijakan semacam itu dapat dituangkan dalam bentuk</w:t>
      </w:r>
      <w:r w:rsidR="00F61D87" w:rsidRPr="004A1C01">
        <w:rPr>
          <w:rFonts w:ascii="Book Antiqua" w:hAnsi="Book Antiqua" w:cs="BookAntiqua"/>
          <w:sz w:val="24"/>
          <w:szCs w:val="24"/>
        </w:rPr>
        <w:t xml:space="preserve"> </w:t>
      </w:r>
      <w:r w:rsidRPr="004A1C01">
        <w:rPr>
          <w:rFonts w:ascii="Book Antiqua" w:hAnsi="Book Antiqua" w:cs="BookAntiqua"/>
          <w:sz w:val="24"/>
          <w:szCs w:val="24"/>
        </w:rPr>
        <w:t>instruksi-instruksi tertulis, seperti Instruksi Presiden (Inpres).</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Bentuk-bentuk lain adalah Surat Edaran (</w:t>
      </w:r>
      <w:r w:rsidRPr="004A1C01">
        <w:rPr>
          <w:rFonts w:ascii="Book Antiqua" w:hAnsi="Book Antiqua" w:cs="BookAntiqua-Italic"/>
          <w:i/>
          <w:iCs/>
          <w:sz w:val="24"/>
          <w:szCs w:val="24"/>
        </w:rPr>
        <w:t>circular</w:t>
      </w:r>
      <w:r w:rsidRPr="004A1C01">
        <w:rPr>
          <w:rFonts w:ascii="Book Antiqua" w:hAnsi="Book Antiqua" w:cs="BookAntiqua"/>
          <w:sz w:val="24"/>
          <w:szCs w:val="24"/>
        </w:rPr>
        <w:t>), radiogram,</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buku petunjuk, pedoman (</w:t>
      </w:r>
      <w:r w:rsidRPr="004A1C01">
        <w:rPr>
          <w:rFonts w:ascii="Book Antiqua" w:hAnsi="Book Antiqua" w:cs="BookAntiqua-Italic"/>
          <w:i/>
          <w:iCs/>
          <w:sz w:val="24"/>
          <w:szCs w:val="24"/>
        </w:rPr>
        <w:t>manual</w:t>
      </w:r>
      <w:r w:rsidRPr="004A1C01">
        <w:rPr>
          <w:rFonts w:ascii="Book Antiqua" w:hAnsi="Book Antiqua" w:cs="BookAntiqua"/>
          <w:sz w:val="24"/>
          <w:szCs w:val="24"/>
        </w:rPr>
        <w:t>), petunjuk pelaksanaan (juklak),</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petunjuk teknis (juknis), kerangka acuan (</w:t>
      </w:r>
      <w:r w:rsidRPr="004A1C01">
        <w:rPr>
          <w:rFonts w:ascii="Book Antiqua" w:hAnsi="Book Antiqua" w:cs="BookAntiqua-Italic"/>
          <w:i/>
          <w:iCs/>
          <w:sz w:val="24"/>
          <w:szCs w:val="24"/>
        </w:rPr>
        <w:t>terms of reference</w:t>
      </w:r>
      <w:r w:rsidRPr="004A1C01">
        <w:rPr>
          <w:rFonts w:ascii="Book Antiqua" w:hAnsi="Book Antiqua" w:cs="BookAntiqua"/>
          <w:sz w:val="24"/>
          <w:szCs w:val="24"/>
        </w:rPr>
        <w:t>), dan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sebagainya. Secara umum, biasanya aturan kebijakan ini dipandang</w:t>
      </w:r>
    </w:p>
    <w:p w:rsidR="00F61D87" w:rsidRPr="004A1C01" w:rsidRDefault="007625BE"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tidak dapat dijadikan objek perkara seperti halnya peraturan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perundang-undangan ataupun keputusan administrasi, tetapi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dapat saja dijadikan alat bukti dalam perkara lain, seperti tindak</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pidana korupsi, dan sebagainya yang menyangkut pelanggaranpelanggaran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oleh individu-individu.</w:t>
      </w:r>
    </w:p>
    <w:p w:rsidR="00BD69C8"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Bold"/>
          <w:b/>
          <w:bCs/>
          <w:sz w:val="24"/>
          <w:szCs w:val="24"/>
        </w:rPr>
        <w:t>Kelima</w:t>
      </w:r>
      <w:r w:rsidRPr="004A1C01">
        <w:rPr>
          <w:rFonts w:ascii="Book Antiqua" w:hAnsi="Book Antiqua" w:cs="BookAntiqua"/>
          <w:sz w:val="24"/>
          <w:szCs w:val="24"/>
        </w:rPr>
        <w:t>, di samping itu, perlu dicatat pula adanya kontrakkontrak</w:t>
      </w:r>
      <w:r w:rsidR="00F61D87" w:rsidRPr="004A1C01">
        <w:rPr>
          <w:rFonts w:ascii="Book Antiqua" w:hAnsi="Book Antiqua" w:cs="BookAntiqua"/>
          <w:sz w:val="24"/>
          <w:szCs w:val="24"/>
        </w:rPr>
        <w:t xml:space="preserve"> </w:t>
      </w:r>
      <w:r w:rsidRPr="004A1C01">
        <w:rPr>
          <w:rFonts w:ascii="Book Antiqua" w:hAnsi="Book Antiqua" w:cs="BookAntiqua"/>
          <w:sz w:val="24"/>
          <w:szCs w:val="24"/>
        </w:rPr>
        <w:t>karya dan kontrak-kontrak perdata yang dibuat oleh negara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dalam hubungannya dengan korporasi-korporasi yang berasal dari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dalam maupun luar negeri. Kontrak-kontrak itu mengikat secara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hukum. Ia melahirkan hak-hak dan kewajiban-kewajiban hukum</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mengikat bagi pihak-pihak yang bersepakat mengikatkan diri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di dalamnya. Bahkan, meskipun misalnya undang-undang yang</w:t>
      </w:r>
      <w:r w:rsidR="00F61D87" w:rsidRPr="004A1C01">
        <w:rPr>
          <w:rFonts w:ascii="Book Antiqua" w:hAnsi="Book Antiqua" w:cs="BookAntiqua"/>
          <w:sz w:val="24"/>
          <w:szCs w:val="24"/>
        </w:rPr>
        <w:t xml:space="preserve"> </w:t>
      </w:r>
      <w:r w:rsidRPr="004A1C01">
        <w:rPr>
          <w:rFonts w:ascii="Book Antiqua" w:hAnsi="Book Antiqua" w:cs="BookAntiqua"/>
          <w:sz w:val="24"/>
          <w:szCs w:val="24"/>
        </w:rPr>
        <w:t>menjadi dasar hukum bagi penandatanganan kontrak-kontrak</w:t>
      </w:r>
      <w:r w:rsidR="00F61D87" w:rsidRPr="004A1C01">
        <w:rPr>
          <w:rFonts w:ascii="Book Antiqua" w:hAnsi="Book Antiqua" w:cs="BookAntiqua"/>
          <w:sz w:val="24"/>
          <w:szCs w:val="24"/>
        </w:rPr>
        <w:t xml:space="preserve"> </w:t>
      </w:r>
      <w:r w:rsidRPr="004A1C01">
        <w:rPr>
          <w:rFonts w:ascii="Book Antiqua" w:hAnsi="Book Antiqua" w:cs="BookAntiqua"/>
          <w:sz w:val="24"/>
          <w:szCs w:val="24"/>
        </w:rPr>
        <w:t xml:space="preserve">mengalami perubahan atau bahkan </w:t>
      </w:r>
      <w:r w:rsidRPr="004A1C01">
        <w:rPr>
          <w:rFonts w:ascii="Book Antiqua" w:hAnsi="Book Antiqua" w:cs="BookAntiqua"/>
          <w:sz w:val="24"/>
          <w:szCs w:val="24"/>
        </w:rPr>
        <w:lastRenderedPageBreak/>
        <w:t>dibatalkan pada suatu hari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kemudian, keabsahan kontrak-kontrak itu dijamin oleh prinsipprinsip</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bersifat universal berdasarkan asas ‘</w:t>
      </w:r>
      <w:r w:rsidRPr="004A1C01">
        <w:rPr>
          <w:rFonts w:ascii="Book Antiqua" w:hAnsi="Book Antiqua" w:cs="BookAntiqua-Italic"/>
          <w:i/>
          <w:iCs/>
          <w:sz w:val="24"/>
          <w:szCs w:val="24"/>
        </w:rPr>
        <w:t>the sanctity of</w:t>
      </w:r>
      <w:r w:rsidR="00F61D87"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contract</w:t>
      </w:r>
      <w:r w:rsidRPr="004A1C01">
        <w:rPr>
          <w:rFonts w:ascii="Book Antiqua" w:hAnsi="Book Antiqua" w:cs="BookAntiqua"/>
          <w:sz w:val="24"/>
          <w:szCs w:val="24"/>
        </w:rPr>
        <w:t>’.  Kelima kelompok bentuk dokumen hukum tertulis dan tidak</w:t>
      </w:r>
      <w:r w:rsidR="00F61D87" w:rsidRPr="004A1C01">
        <w:rPr>
          <w:rFonts w:ascii="Book Antiqua" w:hAnsi="Book Antiqua" w:cs="BookAntiqua"/>
          <w:sz w:val="24"/>
          <w:szCs w:val="24"/>
        </w:rPr>
        <w:t xml:space="preserve"> </w:t>
      </w:r>
      <w:r w:rsidRPr="004A1C01">
        <w:rPr>
          <w:rFonts w:ascii="Book Antiqua" w:hAnsi="Book Antiqua" w:cs="BookAntiqua"/>
          <w:sz w:val="24"/>
          <w:szCs w:val="24"/>
        </w:rPr>
        <w:t>tertulis tersebut secara keseluruhan dapat kita pahami tercakup</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dalam pengertian materi hukum atau substansi dari sistem hukum</w:t>
      </w:r>
      <w:r w:rsidR="00F61D87" w:rsidRPr="004A1C01">
        <w:rPr>
          <w:rFonts w:ascii="Book Antiqua" w:hAnsi="Book Antiqua" w:cs="BookAntiqua"/>
          <w:sz w:val="24"/>
          <w:szCs w:val="24"/>
        </w:rPr>
        <w:t xml:space="preserve"> </w:t>
      </w:r>
      <w:r w:rsidRPr="004A1C01">
        <w:rPr>
          <w:rFonts w:ascii="Book Antiqua" w:hAnsi="Book Antiqua" w:cs="BookAntiqua"/>
          <w:sz w:val="24"/>
          <w:szCs w:val="24"/>
        </w:rPr>
        <w:t>yang kita maksudkan, meskipun Lawrence Friedmann sendiri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tidak mengartikan substansi hukum itu seperti demikian. Bahkan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ada juga sarjana hukum yang mengira bahwa yang dimaksud</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dengan komponen materi hukum atau substansi hukum itu hanya</w:t>
      </w:r>
      <w:r w:rsidR="00F61D87" w:rsidRPr="004A1C01">
        <w:rPr>
          <w:rFonts w:ascii="Book Antiqua" w:hAnsi="Book Antiqua" w:cs="BookAntiqua"/>
          <w:sz w:val="24"/>
          <w:szCs w:val="24"/>
        </w:rPr>
        <w:t xml:space="preserve"> </w:t>
      </w:r>
      <w:r w:rsidRPr="004A1C01">
        <w:rPr>
          <w:rFonts w:ascii="Book Antiqua" w:hAnsi="Book Antiqua" w:cs="BookAntiqua"/>
          <w:sz w:val="24"/>
          <w:szCs w:val="24"/>
        </w:rPr>
        <w:t>berkenaan dengan peraturan perundang-undangan saja seperti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dalam tradisi ‘</w:t>
      </w:r>
      <w:r w:rsidRPr="004A1C01">
        <w:rPr>
          <w:rFonts w:ascii="Book Antiqua" w:hAnsi="Book Antiqua" w:cs="BookAntiqua-Italic"/>
          <w:i/>
          <w:iCs/>
          <w:sz w:val="24"/>
          <w:szCs w:val="24"/>
        </w:rPr>
        <w:t>civil law</w:t>
      </w:r>
      <w:r w:rsidRPr="004A1C01">
        <w:rPr>
          <w:rFonts w:ascii="Book Antiqua" w:hAnsi="Book Antiqua" w:cs="BookAntiqua"/>
          <w:sz w:val="24"/>
          <w:szCs w:val="24"/>
        </w:rPr>
        <w:t>’, atau pun hanya berkenaan dengan substansi</w:t>
      </w:r>
      <w:r w:rsidR="00F61D87" w:rsidRPr="004A1C01">
        <w:rPr>
          <w:rFonts w:ascii="Book Antiqua" w:hAnsi="Book Antiqua" w:cs="BookAntiqua"/>
          <w:sz w:val="24"/>
          <w:szCs w:val="24"/>
        </w:rPr>
        <w:t xml:space="preserve"> </w:t>
      </w:r>
      <w:r w:rsidRPr="004A1C01">
        <w:rPr>
          <w:rFonts w:ascii="Book Antiqua" w:hAnsi="Book Antiqua" w:cs="BookAntiqua"/>
          <w:sz w:val="24"/>
          <w:szCs w:val="24"/>
        </w:rPr>
        <w:t>putusan-putusan pengadilan saja seperti dalam tradisi ‘</w:t>
      </w:r>
      <w:r w:rsidRPr="004A1C01">
        <w:rPr>
          <w:rFonts w:ascii="Book Antiqua" w:hAnsi="Book Antiqua" w:cs="BookAntiqua-Italic"/>
          <w:i/>
          <w:iCs/>
          <w:sz w:val="24"/>
          <w:szCs w:val="24"/>
        </w:rPr>
        <w:t>common</w:t>
      </w:r>
      <w:r w:rsidR="00F61D87"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law</w:t>
      </w:r>
      <w:r w:rsidRPr="004A1C01">
        <w:rPr>
          <w:rFonts w:ascii="Book Antiqua" w:hAnsi="Book Antiqua" w:cs="BookAntiqua"/>
          <w:sz w:val="24"/>
          <w:szCs w:val="24"/>
        </w:rPr>
        <w:t>’. Pandangan demikian jelas dapat dikatakan tidak lengkap. Oleh</w:t>
      </w:r>
      <w:r w:rsidR="00F61D87" w:rsidRPr="004A1C01">
        <w:rPr>
          <w:rFonts w:ascii="Book Antiqua" w:hAnsi="Book Antiqua" w:cs="BookAntiqua"/>
          <w:sz w:val="24"/>
          <w:szCs w:val="24"/>
        </w:rPr>
        <w:t xml:space="preserve"> </w:t>
      </w:r>
      <w:r w:rsidRPr="004A1C01">
        <w:rPr>
          <w:rFonts w:ascii="Book Antiqua" w:hAnsi="Book Antiqua" w:cs="BookAntiqua"/>
          <w:sz w:val="24"/>
          <w:szCs w:val="24"/>
        </w:rPr>
        <w:t>karena itu, melihat pengertian materi hukum atau substansi hukum</w:t>
      </w:r>
      <w:r w:rsidR="00F61D87" w:rsidRPr="004A1C01">
        <w:rPr>
          <w:rFonts w:ascii="Book Antiqua" w:hAnsi="Book Antiqua" w:cs="BookAntiqua"/>
          <w:sz w:val="24"/>
          <w:szCs w:val="24"/>
        </w:rPr>
        <w:t xml:space="preserve"> </w:t>
      </w:r>
      <w:r w:rsidRPr="004A1C01">
        <w:rPr>
          <w:rFonts w:ascii="Book Antiqua" w:hAnsi="Book Antiqua" w:cs="BookAntiqua"/>
          <w:sz w:val="24"/>
          <w:szCs w:val="24"/>
        </w:rPr>
        <w:t>itu secara komprehensif sangat diperlukan agar upaya membangun</w:t>
      </w:r>
      <w:r w:rsidR="00F61D87" w:rsidRPr="004A1C01">
        <w:rPr>
          <w:rFonts w:ascii="Book Antiqua" w:hAnsi="Book Antiqua" w:cs="BookAntiqua"/>
          <w:sz w:val="24"/>
          <w:szCs w:val="24"/>
        </w:rPr>
        <w:t xml:space="preserve"> </w:t>
      </w:r>
      <w:r w:rsidRPr="004A1C01">
        <w:rPr>
          <w:rFonts w:ascii="Book Antiqua" w:hAnsi="Book Antiqua" w:cs="BookAntiqua"/>
          <w:sz w:val="24"/>
          <w:szCs w:val="24"/>
        </w:rPr>
        <w:t>dan merancang agenda pembangunan hukum nasional yang</w:t>
      </w:r>
      <w:r w:rsidR="00F61D87" w:rsidRPr="004A1C01">
        <w:rPr>
          <w:rFonts w:ascii="Book Antiqua" w:hAnsi="Book Antiqua" w:cs="BookAntiqua"/>
          <w:sz w:val="24"/>
          <w:szCs w:val="24"/>
        </w:rPr>
        <w:t xml:space="preserve"> </w:t>
      </w:r>
      <w:r w:rsidRPr="004A1C01">
        <w:rPr>
          <w:rFonts w:ascii="Book Antiqua" w:hAnsi="Book Antiqua" w:cs="BookAntiqua"/>
          <w:sz w:val="24"/>
          <w:szCs w:val="24"/>
        </w:rPr>
        <w:t>menyeluruh dan terpadu dapat dilakukan dengan sebaik-baiknya.</w:t>
      </w:r>
    </w:p>
    <w:p w:rsidR="00490596"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Komponen kedua kita namakan komponen kelembagaan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w:t>
      </w:r>
      <w:r w:rsidRPr="004A1C01">
        <w:rPr>
          <w:rFonts w:ascii="Book Antiqua" w:hAnsi="Book Antiqua" w:cs="BookAntiqua-Italic"/>
          <w:i/>
          <w:iCs/>
          <w:sz w:val="24"/>
          <w:szCs w:val="24"/>
        </w:rPr>
        <w:t>institusional</w:t>
      </w:r>
      <w:r w:rsidRPr="004A1C01">
        <w:rPr>
          <w:rFonts w:ascii="Book Antiqua" w:hAnsi="Book Antiqua" w:cs="BookAntiqua"/>
          <w:sz w:val="24"/>
          <w:szCs w:val="24"/>
        </w:rPr>
        <w:t>) yang mencakup se</w:t>
      </w:r>
      <w:r w:rsidR="000254F7" w:rsidRPr="004A1C01">
        <w:rPr>
          <w:rFonts w:ascii="Book Antiqua" w:hAnsi="Book Antiqua" w:cs="BookAntiqua"/>
          <w:sz w:val="24"/>
          <w:szCs w:val="24"/>
        </w:rPr>
        <w:t xml:space="preserve">mua fungsi dan semua kelembagaa </w:t>
      </w:r>
      <w:r w:rsidRPr="004A1C01">
        <w:rPr>
          <w:rFonts w:ascii="Book Antiqua" w:hAnsi="Book Antiqua" w:cs="BookAntiqua"/>
          <w:sz w:val="24"/>
          <w:szCs w:val="24"/>
        </w:rPr>
        <w:t>yang berkaitan dengan fungsi hukum. Fungsi-fungsi hukum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mencakup (a) fungsi pembuatan hukum (</w:t>
      </w:r>
      <w:r w:rsidRPr="004A1C01">
        <w:rPr>
          <w:rFonts w:ascii="Book Antiqua" w:hAnsi="Book Antiqua" w:cs="BookAntiqua-Italic"/>
          <w:i/>
          <w:iCs/>
          <w:sz w:val="24"/>
          <w:szCs w:val="24"/>
        </w:rPr>
        <w:t>law or rule making</w:t>
      </w:r>
      <w:r w:rsidRPr="004A1C01">
        <w:rPr>
          <w:rFonts w:ascii="Book Antiqua" w:hAnsi="Book Antiqua" w:cs="BookAntiqua"/>
          <w:sz w:val="24"/>
          <w:szCs w:val="24"/>
        </w:rPr>
        <w:t>), (b)</w:t>
      </w:r>
      <w:r w:rsidR="000254F7" w:rsidRPr="004A1C01">
        <w:rPr>
          <w:rFonts w:ascii="Book Antiqua" w:hAnsi="Book Antiqua" w:cs="BookAntiqua"/>
          <w:sz w:val="24"/>
          <w:szCs w:val="24"/>
        </w:rPr>
        <w:t xml:space="preserve"> </w:t>
      </w:r>
      <w:r w:rsidRPr="004A1C01">
        <w:rPr>
          <w:rFonts w:ascii="Book Antiqua" w:hAnsi="Book Antiqua" w:cs="BookAntiqua"/>
          <w:sz w:val="24"/>
          <w:szCs w:val="24"/>
        </w:rPr>
        <w:t>fungsi pelaksanaan atau penerapan hukum (</w:t>
      </w:r>
      <w:r w:rsidRPr="004A1C01">
        <w:rPr>
          <w:rFonts w:ascii="Book Antiqua" w:hAnsi="Book Antiqua" w:cs="BookAntiqua-Italic"/>
          <w:i/>
          <w:iCs/>
          <w:sz w:val="24"/>
          <w:szCs w:val="24"/>
        </w:rPr>
        <w:t>law administration</w:t>
      </w:r>
      <w:r w:rsidRPr="004A1C01">
        <w:rPr>
          <w:rFonts w:ascii="Book Antiqua" w:hAnsi="Book Antiqua" w:cs="BookAntiqua"/>
          <w:sz w:val="24"/>
          <w:szCs w:val="24"/>
        </w:rPr>
        <w:t>), dan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(c) fungsi penegakan hukum (</w:t>
      </w:r>
      <w:r w:rsidRPr="004A1C01">
        <w:rPr>
          <w:rFonts w:ascii="Book Antiqua" w:hAnsi="Book Antiqua" w:cs="BookAntiqua-Italic"/>
          <w:i/>
          <w:iCs/>
          <w:sz w:val="24"/>
          <w:szCs w:val="24"/>
        </w:rPr>
        <w:t>law enforcement</w:t>
      </w:r>
      <w:r w:rsidRPr="004A1C01">
        <w:rPr>
          <w:rFonts w:ascii="Book Antiqua" w:hAnsi="Book Antiqua" w:cs="BookAntiqua"/>
          <w:sz w:val="24"/>
          <w:szCs w:val="24"/>
        </w:rPr>
        <w:t>). Setiap fungsi dapat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dirinci lagi ke dalam sub-fungsi yang masing-masing dilembagakan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dalam bentuk institusi atau organ-organ negara yang menjalankan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fungsi pembuatan, fungsi penerapan, dan fungsi penegakan hukum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itu.</w:t>
      </w:r>
    </w:p>
    <w:p w:rsidR="00450820" w:rsidRPr="004A1C01" w:rsidRDefault="007625B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Institusi atau lembaga pembuat atau pembentuk hukum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w:t>
      </w:r>
      <w:r w:rsidRPr="004A1C01">
        <w:rPr>
          <w:rFonts w:ascii="Book Antiqua" w:hAnsi="Book Antiqua" w:cs="BookAntiqua-Italic"/>
          <w:i/>
          <w:iCs/>
          <w:sz w:val="24"/>
          <w:szCs w:val="24"/>
        </w:rPr>
        <w:t>rule making bodies</w:t>
      </w:r>
      <w:r w:rsidRPr="004A1C01">
        <w:rPr>
          <w:rFonts w:ascii="Book Antiqua" w:hAnsi="Book Antiqua" w:cs="BookAntiqua"/>
          <w:sz w:val="24"/>
          <w:szCs w:val="24"/>
        </w:rPr>
        <w:t>) dapat dibedakan dari segi produk hukum yang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dibuat atau dibentuknya.</w:t>
      </w:r>
      <w:r w:rsidR="00786579" w:rsidRPr="004A1C01">
        <w:rPr>
          <w:rFonts w:ascii="Book Antiqua" w:hAnsi="Book Antiqua" w:cs="BookAntiqua"/>
          <w:sz w:val="24"/>
          <w:szCs w:val="24"/>
        </w:rPr>
        <w:t xml:space="preserve"> </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a. Lembaga yang berfungsi l</w:t>
      </w:r>
      <w:r w:rsidR="000254F7" w:rsidRPr="004A1C01">
        <w:rPr>
          <w:rFonts w:ascii="Book Antiqua" w:hAnsi="Book Antiqua" w:cs="BookAntiqua"/>
          <w:sz w:val="24"/>
          <w:szCs w:val="24"/>
        </w:rPr>
        <w:t xml:space="preserve">egislatif atau quasi legislatif </w:t>
      </w:r>
      <w:r w:rsidRPr="004A1C01">
        <w:rPr>
          <w:rFonts w:ascii="Book Antiqua" w:hAnsi="Book Antiqua" w:cs="BookAntiqua"/>
          <w:sz w:val="24"/>
          <w:szCs w:val="24"/>
        </w:rPr>
        <w:t>terdiri atas:</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 DPR-RI yang membentuk UU atas persetujuan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bersama dengan Presiden;</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ii. DPRD Provinsi yang membentuk Perda Provinsi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atas persetujuan bersama dengan Gubernur;</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iii. DPRD Kabupaten yang membentuk Peraturan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Daerah Kabupaten atas persetujuan bersama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dengan Bupati selaku Kepala Daerah</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Kabupaten.</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lastRenderedPageBreak/>
        <w:t>iv. DPRD Kota yang membentuk Peraturan Daerah</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Kota atas persetujuan bersama dengan Walikota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selaku Kepala Daerah Kota.</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v. Kepala Desa yang membentuk Peraturan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Desa atas persetujuan bersama dengan Badan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Perwakilan Desa.</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b. Lembaga eksekutif yang berwenang menetapkan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peraturan delegasian dan sub-delegasian adalah:</w:t>
      </w:r>
    </w:p>
    <w:p w:rsidR="00B74DB5"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 Lembaga-lembaga pelaksana undang-undang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(eksekutif) yang mendapatkan delegasi kewenangan mengatur lebih lanjut berdasarkan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undang-undang (</w:t>
      </w:r>
      <w:r w:rsidRPr="004A1C01">
        <w:rPr>
          <w:rFonts w:ascii="Book Antiqua" w:hAnsi="Book Antiqua" w:cs="BookAntiqua-Italic"/>
          <w:i/>
          <w:iCs/>
          <w:sz w:val="24"/>
          <w:szCs w:val="24"/>
        </w:rPr>
        <w:t>legislative delegation of rule-making</w:t>
      </w:r>
      <w:r w:rsidR="00B74DB5"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power</w:t>
      </w:r>
      <w:r w:rsidRPr="004A1C01">
        <w:rPr>
          <w:rFonts w:ascii="Book Antiqua" w:hAnsi="Book Antiqua" w:cs="BookAntiqua"/>
          <w:sz w:val="24"/>
          <w:szCs w:val="24"/>
        </w:rPr>
        <w:t>), seperti Peraturan Pemerintah, Peraturan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Mahkamah Agung, Peraturan Mahkamah</w:t>
      </w:r>
      <w:r w:rsidR="00B74DB5" w:rsidRPr="004A1C01">
        <w:rPr>
          <w:rFonts w:ascii="Book Antiqua" w:hAnsi="Book Antiqua" w:cs="BookAntiqua"/>
          <w:sz w:val="24"/>
          <w:szCs w:val="24"/>
        </w:rPr>
        <w:t xml:space="preserve"> </w:t>
      </w:r>
      <w:r w:rsidRPr="004A1C01">
        <w:rPr>
          <w:rFonts w:ascii="Book Antiqua" w:hAnsi="Book Antiqua" w:cs="BookAntiqua"/>
          <w:sz w:val="24"/>
          <w:szCs w:val="24"/>
        </w:rPr>
        <w:t>Konstitusi, Peraturan Bank Indonesia, Peraturan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Komisi Pemilihan Umum, dan lain sebagainya.</w:t>
      </w:r>
      <w:r w:rsidR="00B74DB5" w:rsidRPr="004A1C01">
        <w:rPr>
          <w:rFonts w:ascii="Book Antiqua" w:hAnsi="Book Antiqua" w:cs="BookAntiqua"/>
          <w:sz w:val="24"/>
          <w:szCs w:val="24"/>
        </w:rPr>
        <w:t xml:space="preserve"> </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ii. Lembaga-lembaga eksekutif yang mendapat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kewenangan sub-delegasi untuk mengatur lebih</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lanjut peraturan pelaksana undang-undang,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seperti misalnya Peraturan Menteri.</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c. Lembaga eksekutif yang berwenang menetapkan</w:t>
      </w:r>
      <w:r w:rsidR="00B74DB5" w:rsidRPr="004A1C01">
        <w:rPr>
          <w:rFonts w:ascii="Book Antiqua" w:hAnsi="Book Antiqua" w:cs="BookAntiqua"/>
          <w:sz w:val="24"/>
          <w:szCs w:val="24"/>
        </w:rPr>
        <w:t xml:space="preserve"> </w:t>
      </w:r>
      <w:r w:rsidRPr="004A1C01">
        <w:rPr>
          <w:rFonts w:ascii="Book Antiqua" w:hAnsi="Book Antiqua" w:cs="BookAntiqua"/>
          <w:sz w:val="24"/>
          <w:szCs w:val="24"/>
        </w:rPr>
        <w:t>peraturan yang bersifat independen adalah:</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 Presiden selaku Kepala Pemerintahan Negara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menetapkan Peraturan Presiden;</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ii. Gubernur selaku Kepala Pemerintah Daerah</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Provinsi menetapkan Peraturan Gubernur;</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iii. Bupati selaku Kepala Pemerintah Daerah</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Kabupaten menetapkan Peraturan Bupati;</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iv. Walikota selaku Kepala Pemerintah Daerah Kota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menetapkan Peraturan Walikota;</w:t>
      </w:r>
    </w:p>
    <w:p w:rsidR="00B74DB5"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v. Kepala Desa menetapkan Peraturan Kepala Desa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sebagai pelaksanaan Peraturan Desa.</w:t>
      </w:r>
    </w:p>
    <w:p w:rsidR="00786579"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Institusi pelaksana peraturan perundang-undangan dapat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dikatakan mencakup semua macam, dan segala jenis jabatan,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lembaga-lembaga negara dan badan-badan pemerintahan eksekutif,</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baik pusat maupun daerah di semua cabang kekuasaan negara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(legislatif, eksekutif, dan yudisial) adalah merupakan pelaksana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yang menjalankan segala peraturan perundang-undangan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sebagaimana mestinya. Biasa di setiap institusi ini ada biro hukum,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 xml:space="preserve">bagian hukum, dinas, jabatan, atau pun </w:t>
      </w:r>
      <w:r w:rsidRPr="004A1C01">
        <w:rPr>
          <w:rFonts w:ascii="Book Antiqua" w:hAnsi="Book Antiqua" w:cs="BookAntiqua"/>
          <w:sz w:val="24"/>
          <w:szCs w:val="24"/>
        </w:rPr>
        <w:lastRenderedPageBreak/>
        <w:t>staf yang khusus menangani urusan-urusan administrasi hukum tempat dimana administrasi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hukum diselenggarakan. Namun, tugas-tugas biro, bagian, dinas,</w:t>
      </w:r>
      <w:r w:rsidR="000254F7" w:rsidRPr="004A1C01">
        <w:rPr>
          <w:rFonts w:ascii="Book Antiqua" w:hAnsi="Book Antiqua" w:cs="BookAntiqua"/>
          <w:sz w:val="24"/>
          <w:szCs w:val="24"/>
        </w:rPr>
        <w:t xml:space="preserve"> </w:t>
      </w:r>
      <w:r w:rsidRPr="004A1C01">
        <w:rPr>
          <w:rFonts w:ascii="Book Antiqua" w:hAnsi="Book Antiqua" w:cs="BookAntiqua"/>
          <w:sz w:val="24"/>
          <w:szCs w:val="24"/>
        </w:rPr>
        <w:t>jabatan, atau staf tersebut hanya bersifat dukungan staf (</w:t>
      </w:r>
      <w:r w:rsidRPr="004A1C01">
        <w:rPr>
          <w:rFonts w:ascii="Book Antiqua" w:hAnsi="Book Antiqua" w:cs="BookAntiqua-Italic"/>
          <w:i/>
          <w:iCs/>
          <w:sz w:val="24"/>
          <w:szCs w:val="24"/>
        </w:rPr>
        <w:t>supporting</w:t>
      </w:r>
      <w:r w:rsidR="000254F7"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staff</w:t>
      </w:r>
      <w:r w:rsidRPr="004A1C01">
        <w:rPr>
          <w:rFonts w:ascii="Book Antiqua" w:hAnsi="Book Antiqua" w:cs="BookAntiqua"/>
          <w:sz w:val="24"/>
          <w:szCs w:val="24"/>
        </w:rPr>
        <w:t>). Tanggung-jawab untuk menaati dan menjalankan segala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aturan-aturan hukum tetap berada di tampuk ‘komandan’ atau</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pimpinan tertinggi di tiap-tiap institusi pelaksana hukum yang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bersangkutan.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Karena itu, penting dipahami oleh semua pejabat di semua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lapisan organisasi penyelenggaraan negara bahwa Indonesia adalah</w:t>
      </w:r>
      <w:r w:rsidR="000254F7" w:rsidRPr="004A1C01">
        <w:rPr>
          <w:rFonts w:ascii="Book Antiqua" w:hAnsi="Book Antiqua" w:cs="BookAntiqua"/>
          <w:sz w:val="24"/>
          <w:szCs w:val="24"/>
        </w:rPr>
        <w:t xml:space="preserve"> </w:t>
      </w:r>
      <w:r w:rsidRPr="004A1C01">
        <w:rPr>
          <w:rFonts w:ascii="Book Antiqua" w:hAnsi="Book Antiqua" w:cs="BookAntiqua"/>
          <w:sz w:val="24"/>
          <w:szCs w:val="24"/>
        </w:rPr>
        <w:t>negara hukum, dan hukumlah yang seharusnya memimpin semua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proses pemerintahan dan penyelenggaraan kekuasaan negara itu.</w:t>
      </w:r>
    </w:p>
    <w:p w:rsidR="000254F7"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Oleh sebab itu, dalam doktrin negara modern biasa digunakan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semboyan, “</w:t>
      </w:r>
      <w:r w:rsidRPr="004A1C01">
        <w:rPr>
          <w:rFonts w:ascii="Book Antiqua" w:hAnsi="Book Antiqua" w:cs="BookAntiqua-Italic"/>
          <w:i/>
          <w:iCs/>
          <w:sz w:val="24"/>
          <w:szCs w:val="24"/>
        </w:rPr>
        <w:t>the rule of law, not of man</w:t>
      </w:r>
      <w:r w:rsidRPr="004A1C01">
        <w:rPr>
          <w:rFonts w:ascii="Book Antiqua" w:hAnsi="Book Antiqua" w:cs="BookAntiqua"/>
          <w:sz w:val="24"/>
          <w:szCs w:val="24"/>
        </w:rPr>
        <w:t>”. Hukumlah yang memimpin,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bukan orang per orang pejabat atau pemegang jabatan. Semua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pejabat dan staf hanyalah wayang dari skenario yang sudah tersedia,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sebagaimana diatur dalam peraturan perundang-undangan.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Seburuk-buruk aturan, meskipun kita tidak menyukainya, selama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aturan itu berlaku mengikat, wajib hukumnya kita hormati, kita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taati, dan kita laksanakan perintahnya.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Pada prinsipnya, kita hanya boleh tunduk dan taat kepada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perintah atas sepanjang perintah itu dalam rangka melaksanakan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 xml:space="preserve">hukum atau tidak bertentangan dengan hukum. </w:t>
      </w:r>
    </w:p>
    <w:p w:rsidR="00786579"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Secara universal,</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doktrin dan asas-asas hukum selalu melindungi semua subjek</w:t>
      </w:r>
      <w:r w:rsidR="000254F7" w:rsidRPr="004A1C01">
        <w:rPr>
          <w:rFonts w:ascii="Book Antiqua" w:hAnsi="Book Antiqua" w:cs="BookAntiqua"/>
          <w:sz w:val="24"/>
          <w:szCs w:val="24"/>
        </w:rPr>
        <w:t xml:space="preserve"> </w:t>
      </w:r>
      <w:r w:rsidRPr="004A1C01">
        <w:rPr>
          <w:rFonts w:ascii="Book Antiqua" w:hAnsi="Book Antiqua" w:cs="BookAntiqua"/>
          <w:sz w:val="24"/>
          <w:szCs w:val="24"/>
        </w:rPr>
        <w:t>hukum yang taat pada aturan yang menjadi korban perbuatan orang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lain secara melanggar hukum sebagai akibat ketaatannya kepada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hukum. Misalnya, menurut Undang-Undang Perbendaharaan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Negara, seorang bendaharawan dilindungi dari ancaman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pemecatan oleh atasan, jika ia tidak melaksanakan perintah bayar</w:t>
      </w:r>
      <w:r w:rsidR="000254F7" w:rsidRPr="004A1C01">
        <w:rPr>
          <w:rFonts w:ascii="Book Antiqua" w:hAnsi="Book Antiqua" w:cs="BookAntiqua"/>
          <w:sz w:val="24"/>
          <w:szCs w:val="24"/>
        </w:rPr>
        <w:t xml:space="preserve"> </w:t>
      </w:r>
      <w:r w:rsidRPr="004A1C01">
        <w:rPr>
          <w:rFonts w:ascii="Book Antiqua" w:hAnsi="Book Antiqua" w:cs="BookAntiqua"/>
          <w:sz w:val="24"/>
          <w:szCs w:val="24"/>
        </w:rPr>
        <w:t>oleh atasannya karena alasan bahwa perintah tersebut bertentangan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dengan undang-undang. Karena prinsip ini pula lah maka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dalam praktik, Menteri Keuangan sebagai bendaharawan negara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sering mengabaikan atau tidak melaksanakan perintah Presiden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telah diberikan kepadanya karena alasan bertentangan dengan undang-undang. Dalam hal demikian, Menteri Keuangan sebagai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bendaharawan negara dilindungi oleh undang-undang, tidak boleh</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diberhentikan karena alasan bahwa ia tidak melaksanakan perintah</w:t>
      </w:r>
      <w:r w:rsidR="000254F7" w:rsidRPr="004A1C01">
        <w:rPr>
          <w:rFonts w:ascii="Book Antiqua" w:hAnsi="Book Antiqua" w:cs="BookAntiqua"/>
          <w:sz w:val="24"/>
          <w:szCs w:val="24"/>
        </w:rPr>
        <w:t xml:space="preserve"> </w:t>
      </w:r>
      <w:r w:rsidRPr="004A1C01">
        <w:rPr>
          <w:rFonts w:ascii="Book Antiqua" w:hAnsi="Book Antiqua" w:cs="BookAntiqua"/>
          <w:sz w:val="24"/>
          <w:szCs w:val="24"/>
        </w:rPr>
        <w:t>yang bertentangan dengan undang-undang dimaksud.</w:t>
      </w:r>
      <w:r w:rsidR="000254F7" w:rsidRPr="004A1C01">
        <w:rPr>
          <w:rFonts w:ascii="Book Antiqua" w:hAnsi="Book Antiqua" w:cs="BookAntiqua"/>
          <w:sz w:val="24"/>
          <w:szCs w:val="24"/>
        </w:rPr>
        <w:t xml:space="preserve"> </w:t>
      </w:r>
      <w:r w:rsidRPr="004A1C01">
        <w:rPr>
          <w:rFonts w:ascii="Book Antiqua" w:hAnsi="Book Antiqua" w:cs="BookAntiqua"/>
          <w:sz w:val="24"/>
          <w:szCs w:val="24"/>
        </w:rPr>
        <w:t>Jika pun Menteri Keuangan diberhentikan sesuai dengan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 xml:space="preserve">kewenangan </w:t>
      </w:r>
      <w:r w:rsidRPr="004A1C01">
        <w:rPr>
          <w:rFonts w:ascii="Book Antiqua" w:hAnsi="Book Antiqua" w:cs="BookAntiqua"/>
          <w:sz w:val="24"/>
          <w:szCs w:val="24"/>
        </w:rPr>
        <w:lastRenderedPageBreak/>
        <w:t>konstitusional Presiden dengan menggunakan alasan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formal yang lain, tetapi pada suatu saat dapat dibuktikan bahwa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pemberhentian itu terkait dengan perintah bayar yang melanggar</w:t>
      </w:r>
      <w:r w:rsidR="000254F7" w:rsidRPr="004A1C01">
        <w:rPr>
          <w:rFonts w:ascii="Book Antiqua" w:hAnsi="Book Antiqua" w:cs="BookAntiqua"/>
          <w:sz w:val="24"/>
          <w:szCs w:val="24"/>
        </w:rPr>
        <w:t xml:space="preserve"> </w:t>
      </w:r>
      <w:r w:rsidRPr="004A1C01">
        <w:rPr>
          <w:rFonts w:ascii="Book Antiqua" w:hAnsi="Book Antiqua" w:cs="BookAntiqua"/>
          <w:sz w:val="24"/>
          <w:szCs w:val="24"/>
        </w:rPr>
        <w:t>undang-undang itu, maka hal itu dapat menjadi alat bukti mengenai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pelanggaran hukum yang dilakukan oleh Presiden terkait dengan</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perintah bayar itu di depan pengadilan.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Karena harus disadari bahwa setiap jabatan mengandung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dalam dirinya konsekwensi, yaitu tanggung jawab untuk tunduk dan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taat pada aturan hukum yang berlaku dan tanggung jawab untuk</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menjalankan atau melaksanakan aturan hukum itu sebagaimana</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mestinya. Inilah ciri penting setiap negara hukum, yaitu bahwa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semua dan setiap proses penyelenggaraan kekuasaan negara dan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proses penyelenggaraan pemerintahan harus didasarkan atas</w:t>
      </w:r>
      <w:r w:rsidR="000254F7" w:rsidRPr="004A1C01">
        <w:rPr>
          <w:rFonts w:ascii="Book Antiqua" w:hAnsi="Book Antiqua" w:cs="BookAntiqua"/>
          <w:sz w:val="24"/>
          <w:szCs w:val="24"/>
        </w:rPr>
        <w:t xml:space="preserve"> </w:t>
      </w:r>
      <w:r w:rsidRPr="004A1C01">
        <w:rPr>
          <w:rFonts w:ascii="Book Antiqua" w:hAnsi="Book Antiqua" w:cs="BookAntiqua"/>
          <w:sz w:val="24"/>
          <w:szCs w:val="24"/>
        </w:rPr>
        <w:t>undang-undang yang berlaku.</w:t>
      </w:r>
    </w:p>
    <w:p w:rsidR="00786579"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Sementara itu, di bidang penegakan hukum (</w:t>
      </w:r>
      <w:r w:rsidRPr="004A1C01">
        <w:rPr>
          <w:rFonts w:ascii="Book Antiqua" w:hAnsi="Book Antiqua" w:cs="BookAntiqua-Italic"/>
          <w:i/>
          <w:iCs/>
          <w:sz w:val="24"/>
          <w:szCs w:val="24"/>
        </w:rPr>
        <w:t>law enforcement</w:t>
      </w:r>
      <w:r w:rsidRPr="004A1C01">
        <w:rPr>
          <w:rFonts w:ascii="Book Antiqua" w:hAnsi="Book Antiqua" w:cs="BookAntiqua"/>
          <w:sz w:val="24"/>
          <w:szCs w:val="24"/>
        </w:rPr>
        <w: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terkait banyak fungsi yang dilembagakan dalam banyak organ atau</w:t>
      </w:r>
      <w:r w:rsidR="000254F7" w:rsidRPr="004A1C01">
        <w:rPr>
          <w:rFonts w:ascii="Book Antiqua" w:hAnsi="Book Antiqua" w:cs="BookAntiqua"/>
          <w:sz w:val="24"/>
          <w:szCs w:val="24"/>
        </w:rPr>
        <w:t xml:space="preserve"> </w:t>
      </w:r>
      <w:r w:rsidRPr="004A1C01">
        <w:rPr>
          <w:rFonts w:ascii="Book Antiqua" w:hAnsi="Book Antiqua" w:cs="BookAntiqua"/>
          <w:sz w:val="24"/>
          <w:szCs w:val="24"/>
        </w:rPr>
        <w:t>institusinya secara berbeda-beda. Fungsi-fungsi kekuasaan yang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terkait dengan penegakan hukum itu adalah:</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a. Fungsi penyelidikan dan pemeriksaan (auditing);</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b. Fungsi penyidikan yang dilembagakan dalam banyak</w:t>
      </w:r>
      <w:r w:rsidR="000254F7" w:rsidRPr="004A1C01">
        <w:rPr>
          <w:rFonts w:ascii="Book Antiqua" w:hAnsi="Book Antiqua" w:cs="BookAntiqua"/>
          <w:sz w:val="24"/>
          <w:szCs w:val="24"/>
        </w:rPr>
        <w:t xml:space="preserve"> </w:t>
      </w:r>
      <w:r w:rsidRPr="004A1C01">
        <w:rPr>
          <w:rFonts w:ascii="Book Antiqua" w:hAnsi="Book Antiqua" w:cs="BookAntiqua"/>
          <w:sz w:val="24"/>
          <w:szCs w:val="24"/>
        </w:rPr>
        <w:t>instansi, yaitu kepolisian, kejaksaan, KPK, dan PPNS</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(Pejabat Penyidik Pegawai Negeri Sipil) yang terdapat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 52 instansi;</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c. Fungsi penuntutan yang dilembagakan dalam organ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kejaksaan dan KPK; d. Fungsi peradilan yang dilakukan oleh badan peradilan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dan badan semi peradilan (quasi peradilan) dan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arbitrase;</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e. Fungsi mediasi yang diselenggarakan oleh mediator;</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f. Fungsi pembelaan yang diselenggarakan oleh advokat;</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g. Fungsi koreksi dan pemasyarakatan yang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diselenggarakan oleh Lembaga Pemasyarakatan (LP).</w:t>
      </w:r>
    </w:p>
    <w:p w:rsidR="00490596"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Peta kelembagaan fungsi-fungsi penegakan hukum itu penting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dipahami agar upaya perbaikan dan pembangunan sistem penegakan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hukum dapat dilakukan secara komprehensif, terpadu, harmonis,</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dan terkonsolidasi. Misalnya, tersebarnya fungsi penyidikan di 55</w:t>
      </w:r>
      <w:r w:rsidR="000254F7" w:rsidRPr="004A1C01">
        <w:rPr>
          <w:rFonts w:ascii="Book Antiqua" w:hAnsi="Book Antiqua" w:cs="BookAntiqua"/>
          <w:sz w:val="24"/>
          <w:szCs w:val="24"/>
        </w:rPr>
        <w:t xml:space="preserve"> </w:t>
      </w:r>
      <w:r w:rsidRPr="004A1C01">
        <w:rPr>
          <w:rFonts w:ascii="Book Antiqua" w:hAnsi="Book Antiqua" w:cs="BookAntiqua"/>
          <w:sz w:val="24"/>
          <w:szCs w:val="24"/>
        </w:rPr>
        <w:t>instansi, dimana 52 di antaranya diselenggarakan oleh instansi teknis</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pejabat penyidik pegawai negeri sipil (PPNS). Ketersebaran itu dapat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dikatakan mencerminkan tidak terkonsolidasinya fungsi penyidikan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 xml:space="preserve">itu. Hal ini </w:t>
      </w:r>
      <w:r w:rsidRPr="004A1C01">
        <w:rPr>
          <w:rFonts w:ascii="Book Antiqua" w:hAnsi="Book Antiqua" w:cs="BookAntiqua"/>
          <w:sz w:val="24"/>
          <w:szCs w:val="24"/>
        </w:rPr>
        <w:lastRenderedPageBreak/>
        <w:t>dapat mengakibatkan sistem penegakan hukum tidak</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berjalan dengan efektif dan efisien sebagaimana mestin ya.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Untuk lebih mengefektif dan mengefisienkan penyelenggaraan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penegakan hukum, diperlukan konsolidasi dan harmonisasi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fungsional, baik secara internal di tiap-tiap pelembagaan fungsifungsi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penegakan hukum tersebut di atas, maupun dalam hubungan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antar fungsi dan antar kelembagaan fungsi-fungsi itu satu sama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lain. Misalnya, antara fungsi penyidikan ke penuntutan diperlukan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upaya penataan ke arah sistem yang lebih efisien dan berkeadilan.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Demikian pula antara fungsi semi atau quasi peradilan dengan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fungsi peradilan, diperlukan sinergi dan harmoni yang bersifat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saling mendukung dan saling melengkapi.</w:t>
      </w:r>
    </w:p>
    <w:p w:rsidR="000254F7"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Komponen ketiga yang dapat dikatakan baru adalah sistem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informasi dan komunikasi. Dalam banyak kesempatan, gagasan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untuk menjadikan sistem informasi dan komunikasi hukum sebagai komponen baru yang tersendiri dalam konsepsi tentang sistem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hukum selalu saya utarakan untuk meyakinkan orang mengenai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pentingnya ICT (</w:t>
      </w:r>
      <w:r w:rsidRPr="004A1C01">
        <w:rPr>
          <w:rFonts w:ascii="Book Antiqua" w:hAnsi="Book Antiqua" w:cs="BookAntiqua-Italic"/>
          <w:i/>
          <w:iCs/>
          <w:sz w:val="24"/>
          <w:szCs w:val="24"/>
        </w:rPr>
        <w:t>Information and Communication Technology</w:t>
      </w:r>
      <w:r w:rsidRPr="004A1C01">
        <w:rPr>
          <w:rFonts w:ascii="Book Antiqua" w:hAnsi="Book Antiqua" w:cs="BookAntiqua"/>
          <w:sz w:val="24"/>
          <w:szCs w:val="24"/>
        </w:rPr>
        <w: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dewasa ini dan pengaruh revolusionernya terhadap dunia hukum.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Kesadaran mengenai pentinya ICT ini juga sudah meluas di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kalangan para ahli hukum di semua negara.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Bahkan, sebagai mantan Ketua Mahkamah Konstitusi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Republik Indonesia, beberapa waktu yang lalu saya diundang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untuk memberikan cermah umum di depan konferensi para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hakim agung, hakim tinggi, dan hakim tingkat 1 se-kota Dhaka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yang diselenggarakan oleh Mahkamah Agung Bangladesh. Untuk</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menarik pelajaran dari pengalaman sistem tata kelola di Mahkamah</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Konstitusi Republik Indonesia, tema yang mereka pilih untuk</w:t>
      </w:r>
      <w:r w:rsidR="000254F7" w:rsidRPr="004A1C01">
        <w:rPr>
          <w:rFonts w:ascii="Book Antiqua" w:hAnsi="Book Antiqua" w:cs="BookAntiqua"/>
          <w:sz w:val="24"/>
          <w:szCs w:val="24"/>
        </w:rPr>
        <w:t xml:space="preserve"> </w:t>
      </w:r>
      <w:r w:rsidRPr="004A1C01">
        <w:rPr>
          <w:rFonts w:ascii="Book Antiqua" w:hAnsi="Book Antiqua" w:cs="BookAntiqua"/>
          <w:sz w:val="24"/>
          <w:szCs w:val="24"/>
        </w:rPr>
        <w:t>ceramah saya itu adalah “</w:t>
      </w:r>
      <w:r w:rsidRPr="004A1C01">
        <w:rPr>
          <w:rFonts w:ascii="Book Antiqua" w:hAnsi="Book Antiqua" w:cs="BookAntiqua-Italic"/>
          <w:i/>
          <w:iCs/>
          <w:sz w:val="24"/>
          <w:szCs w:val="24"/>
        </w:rPr>
        <w:t>ICT in the Judiciary</w:t>
      </w:r>
      <w:r w:rsidRPr="004A1C01">
        <w:rPr>
          <w:rFonts w:ascii="Book Antiqua" w:hAnsi="Book Antiqua" w:cs="BookAntiqua"/>
          <w:sz w:val="24"/>
          <w:szCs w:val="24"/>
        </w:rPr>
        <w:t>”.</w:t>
      </w:r>
    </w:p>
    <w:p w:rsidR="000254F7"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Sekarang semua dokumen peraturan perundang-undangan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dan putusan-putusan pengadilan di dunia secara besar-besaran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diunduh ke dunia maya. Akibatnya, peraturan perundangundangan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berkembang menjadi komoditi informasi yang dapat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dikuasai oleh siapa saja yang pandai memanfaatkan jasa internet.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Seorang yang tidak pernah kuliah di fakultas hukum dapat dengan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mudah lebih banyak mengetahui segala informasi peraturan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perundang-undangan daripada seorang sarjana hukum.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Media komunikasi yang canggih juga berkembang pesat,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menyebabkan mekanisme penyelenggaraan fungsi-fungsi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 xml:space="preserve">pembuatan, </w:t>
      </w:r>
      <w:r w:rsidRPr="004A1C01">
        <w:rPr>
          <w:rFonts w:ascii="Book Antiqua" w:hAnsi="Book Antiqua" w:cs="BookAntiqua"/>
          <w:sz w:val="24"/>
          <w:szCs w:val="24"/>
        </w:rPr>
        <w:lastRenderedPageBreak/>
        <w:t>pelaksanaan, dan penegakan hukum juga harus</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berubah. Jika cara kerja dan kinerja aparat dan aparatur hukum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tidak mengikuti langgam dinamika perkembangan zaman, maka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niscaya lembaga-lembaga hukum akan tertinggal, dan tidak dapat</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berkompetisi dengan perkembangan tingkat kejahatan yang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semakin canggih pula.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Banyak orang yang tidak menyadari hal ini. Sistem informasi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dan komunikasi dianggap sebagai persoalan kecil dan sepele. Saking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dianggap tidak penting, urusan sistem informasi dan komunikasi ini juga dianggap cukup hanya diurus oleh staf yang tidak penting.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Padahal inilah modal paling utama yang harus dijadikan pegangan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oleh setiap institusi penyelenggara kekuasaan umum dalam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membangun dan mengejar ketertinggalan di arena kompetisi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bebas dewasa ini. Apalagi hukum juga sudah berkembang menjadi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komoditi informasi. Zaman kita dewasa ini disebut oleh para ahli</w:t>
      </w:r>
      <w:r w:rsidR="000254F7" w:rsidRPr="004A1C01">
        <w:rPr>
          <w:rFonts w:ascii="Book Antiqua" w:hAnsi="Book Antiqua" w:cs="BookAntiqua"/>
          <w:sz w:val="24"/>
          <w:szCs w:val="24"/>
        </w:rPr>
        <w:t xml:space="preserve"> </w:t>
      </w:r>
      <w:r w:rsidRPr="004A1C01">
        <w:rPr>
          <w:rFonts w:ascii="Book Antiqua" w:hAnsi="Book Antiqua" w:cs="BookAntiqua"/>
          <w:sz w:val="24"/>
          <w:szCs w:val="24"/>
        </w:rPr>
        <w:t>sebagai era informasi. Siapa yang menguasai informasi, dia yang</w:t>
      </w:r>
      <w:r w:rsidR="000254F7" w:rsidRPr="004A1C01">
        <w:rPr>
          <w:rFonts w:ascii="Book Antiqua" w:hAnsi="Book Antiqua" w:cs="BookAntiqua"/>
          <w:sz w:val="24"/>
          <w:szCs w:val="24"/>
        </w:rPr>
        <w:t xml:space="preserve"> </w:t>
      </w:r>
      <w:r w:rsidRPr="004A1C01">
        <w:rPr>
          <w:rFonts w:ascii="Book Antiqua" w:hAnsi="Book Antiqua" w:cs="BookAntiqua"/>
          <w:sz w:val="24"/>
          <w:szCs w:val="24"/>
        </w:rPr>
        <w:t>menguasai dunia. Siapa yang tidak peduli dengan informasi, maka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dunia tidak akan mempedulikan dia.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Karena itu, sistem informasi dan komunikasi ini harus</w:t>
      </w:r>
      <w:r w:rsidR="000254F7" w:rsidRPr="004A1C01">
        <w:rPr>
          <w:rFonts w:ascii="Book Antiqua" w:hAnsi="Book Antiqua" w:cs="BookAntiqua"/>
          <w:sz w:val="24"/>
          <w:szCs w:val="24"/>
        </w:rPr>
        <w:t xml:space="preserve"> </w:t>
      </w:r>
      <w:r w:rsidRPr="004A1C01">
        <w:rPr>
          <w:rFonts w:ascii="Book Antiqua" w:hAnsi="Book Antiqua" w:cs="BookAntiqua"/>
          <w:sz w:val="24"/>
          <w:szCs w:val="24"/>
        </w:rPr>
        <w:t>dijadikan salah satu komponen utama dalam sistem hukum</w:t>
      </w:r>
      <w:r w:rsidR="000254F7" w:rsidRPr="004A1C01">
        <w:rPr>
          <w:rFonts w:ascii="Book Antiqua" w:hAnsi="Book Antiqua" w:cs="BookAntiqua"/>
          <w:sz w:val="24"/>
          <w:szCs w:val="24"/>
        </w:rPr>
        <w:t xml:space="preserve"> </w:t>
      </w:r>
      <w:r w:rsidRPr="004A1C01">
        <w:rPr>
          <w:rFonts w:ascii="Book Antiqua" w:hAnsi="Book Antiqua" w:cs="BookAntiqua"/>
          <w:sz w:val="24"/>
          <w:szCs w:val="24"/>
        </w:rPr>
        <w:t>Indonesia yang hendak kita bangun. Kita harus memanfaatkan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alat-alat elektronik (</w:t>
      </w:r>
      <w:r w:rsidRPr="004A1C01">
        <w:rPr>
          <w:rFonts w:ascii="Book Antiqua" w:hAnsi="Book Antiqua" w:cs="BookAntiqua-Italic"/>
          <w:i/>
          <w:iCs/>
          <w:sz w:val="24"/>
          <w:szCs w:val="24"/>
        </w:rPr>
        <w:t>e-law</w:t>
      </w:r>
      <w:r w:rsidRPr="004A1C01">
        <w:rPr>
          <w:rFonts w:ascii="Book Antiqua" w:hAnsi="Book Antiqua" w:cs="BookAntiqua"/>
          <w:sz w:val="24"/>
          <w:szCs w:val="24"/>
        </w:rPr>
        <w:t>) dan internet di dunia hukum (i</w:t>
      </w:r>
      <w:r w:rsidRPr="004A1C01">
        <w:rPr>
          <w:rFonts w:ascii="Book Antiqua" w:hAnsi="Book Antiqua" w:cs="BookAntiqua-Italic"/>
          <w:i/>
          <w:iCs/>
          <w:sz w:val="24"/>
          <w:szCs w:val="24"/>
        </w:rPr>
        <w:t>-law</w:t>
      </w:r>
      <w:r w:rsidRPr="004A1C01">
        <w:rPr>
          <w:rFonts w:ascii="Book Antiqua" w:hAnsi="Book Antiqua" w:cs="BookAntiqua"/>
          <w:sz w:val="24"/>
          <w:szCs w:val="24"/>
        </w:rPr>
        <w:t>).</w:t>
      </w:r>
    </w:p>
    <w:p w:rsidR="00490596"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Pembangunan hukum harus dimulai dengan informasi yang benar,</w:t>
      </w:r>
      <w:r w:rsidR="000254F7" w:rsidRPr="004A1C01">
        <w:rPr>
          <w:rFonts w:ascii="Book Antiqua" w:hAnsi="Book Antiqua" w:cs="BookAntiqua"/>
          <w:sz w:val="24"/>
          <w:szCs w:val="24"/>
        </w:rPr>
        <w:t xml:space="preserve"> </w:t>
      </w:r>
      <w:r w:rsidRPr="004A1C01">
        <w:rPr>
          <w:rFonts w:ascii="Book Antiqua" w:hAnsi="Book Antiqua" w:cs="BookAntiqua"/>
          <w:sz w:val="24"/>
          <w:szCs w:val="24"/>
        </w:rPr>
        <w:t>karena itu kita harus mulai dengan sistem data base atau data dasar</w:t>
      </w:r>
      <w:r w:rsidR="000254F7" w:rsidRPr="004A1C01">
        <w:rPr>
          <w:rFonts w:ascii="Book Antiqua" w:hAnsi="Book Antiqua" w:cs="BookAntiqua"/>
          <w:sz w:val="24"/>
          <w:szCs w:val="24"/>
        </w:rPr>
        <w:t xml:space="preserve"> </w:t>
      </w:r>
      <w:r w:rsidRPr="004A1C01">
        <w:rPr>
          <w:rFonts w:ascii="Book Antiqua" w:hAnsi="Book Antiqua" w:cs="BookAntiqua"/>
          <w:sz w:val="24"/>
          <w:szCs w:val="24"/>
        </w:rPr>
        <w:t>tentang hukum Indonesia yang menyeluruh. Jangan sampai ada</w:t>
      </w:r>
      <w:r w:rsidR="000254F7" w:rsidRPr="004A1C01">
        <w:rPr>
          <w:rFonts w:ascii="Book Antiqua" w:hAnsi="Book Antiqua" w:cs="BookAntiqua"/>
          <w:sz w:val="24"/>
          <w:szCs w:val="24"/>
        </w:rPr>
        <w:t xml:space="preserve"> </w:t>
      </w:r>
      <w:r w:rsidRPr="004A1C01">
        <w:rPr>
          <w:rFonts w:ascii="Book Antiqua" w:hAnsi="Book Antiqua" w:cs="BookAntiqua"/>
          <w:sz w:val="24"/>
          <w:szCs w:val="24"/>
        </w:rPr>
        <w:t>lagi penemuan seperti hasil survei NLRP 2009 yang menunjukkan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adanya pengadilan yang kekurangan hakim karena kebanyakan</w:t>
      </w:r>
      <w:r w:rsidR="000254F7" w:rsidRPr="004A1C01">
        <w:rPr>
          <w:rFonts w:ascii="Book Antiqua" w:hAnsi="Book Antiqua" w:cs="BookAntiqua"/>
          <w:sz w:val="24"/>
          <w:szCs w:val="24"/>
        </w:rPr>
        <w:t xml:space="preserve"> </w:t>
      </w:r>
      <w:r w:rsidRPr="004A1C01">
        <w:rPr>
          <w:rFonts w:ascii="Book Antiqua" w:hAnsi="Book Antiqua" w:cs="BookAntiqua"/>
          <w:sz w:val="24"/>
          <w:szCs w:val="24"/>
        </w:rPr>
        <w:t>perkara, sementara di daerah lain ada pengadilan yang kebanyakan</w:t>
      </w:r>
      <w:r w:rsidR="00E3690D" w:rsidRPr="004A1C01">
        <w:rPr>
          <w:rFonts w:ascii="Book Antiqua" w:hAnsi="Book Antiqua" w:cs="BookAntiqua"/>
          <w:sz w:val="24"/>
          <w:szCs w:val="24"/>
        </w:rPr>
        <w:t xml:space="preserve"> </w:t>
      </w:r>
      <w:r w:rsidRPr="004A1C01">
        <w:rPr>
          <w:rFonts w:ascii="Book Antiqua" w:hAnsi="Book Antiqua" w:cs="BookAntiqua"/>
          <w:sz w:val="24"/>
          <w:szCs w:val="24"/>
        </w:rPr>
        <w:t>hakim tetapi sedikit perkara.</w:t>
      </w:r>
      <w:r w:rsidR="00E3690D" w:rsidRPr="004A1C01">
        <w:rPr>
          <w:rFonts w:ascii="Book Antiqua" w:hAnsi="Book Antiqua" w:cs="BookAntiqua"/>
          <w:sz w:val="24"/>
          <w:szCs w:val="24"/>
        </w:rPr>
        <w:t xml:space="preserve"> </w:t>
      </w:r>
      <w:r w:rsidRPr="004A1C01">
        <w:rPr>
          <w:rFonts w:ascii="Book Antiqua" w:hAnsi="Book Antiqua" w:cs="BookAntiqua"/>
          <w:sz w:val="24"/>
          <w:szCs w:val="24"/>
        </w:rPr>
        <w:t>Adanya penemuan demikian ini menunjukkan adanya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w:t>
      </w:r>
      <w:r w:rsidRPr="004A1C01">
        <w:rPr>
          <w:rFonts w:ascii="Book Antiqua" w:hAnsi="Book Antiqua" w:cs="BookAntiqua-Italic"/>
          <w:i/>
          <w:iCs/>
          <w:sz w:val="24"/>
          <w:szCs w:val="24"/>
        </w:rPr>
        <w:t>mismatch</w:t>
      </w:r>
      <w:r w:rsidRPr="004A1C01">
        <w:rPr>
          <w:rFonts w:ascii="Book Antiqua" w:hAnsi="Book Antiqua" w:cs="BookAntiqua"/>
          <w:sz w:val="24"/>
          <w:szCs w:val="24"/>
        </w:rPr>
        <w:t>’, adanya praktik rekrutmen, promosi, atau pun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penempatan dan perpindahan penugasan hakim (</w:t>
      </w:r>
      <w:r w:rsidRPr="004A1C01">
        <w:rPr>
          <w:rFonts w:ascii="Book Antiqua" w:hAnsi="Book Antiqua" w:cs="BookAntiqua-Italic"/>
          <w:i/>
          <w:iCs/>
          <w:sz w:val="24"/>
          <w:szCs w:val="24"/>
        </w:rPr>
        <w:t>tour of duty</w:t>
      </w:r>
      <w:r w:rsidRPr="004A1C01">
        <w:rPr>
          <w:rFonts w:ascii="Book Antiqua" w:hAnsi="Book Antiqua" w:cs="BookAntiqua"/>
          <w:sz w:val="24"/>
          <w:szCs w:val="24"/>
        </w:rPr>
        <w:t>) yang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tidak berdasarkan data base yang benar dan tidak diterapkannya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prinsip meritokrasi dalam sistem manajemen sumber daya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manusia.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Semua ini tidak akan terjadi jika sistem informasi dan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komunikasi hukum kita berhasil dibangun sesuai dengan prinsipprinsip</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tata-kelola yang modern berbasis ICT. Karena itu, marilah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kita jadikan ICT (</w:t>
      </w:r>
      <w:r w:rsidRPr="004A1C01">
        <w:rPr>
          <w:rFonts w:ascii="Book Antiqua" w:hAnsi="Book Antiqua" w:cs="BookAntiqua-Italic"/>
          <w:i/>
          <w:iCs/>
          <w:sz w:val="24"/>
          <w:szCs w:val="24"/>
        </w:rPr>
        <w:t>Information and Communication Technology</w:t>
      </w:r>
      <w:r w:rsidRPr="004A1C01">
        <w:rPr>
          <w:rFonts w:ascii="Book Antiqua" w:hAnsi="Book Antiqua" w:cs="BookAntiqua"/>
          <w:sz w:val="24"/>
          <w:szCs w:val="24"/>
        </w:rPr>
        <w:t>) sebagai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piranti pokok dalam sistem hukum Indonesia yang hendak kita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bangun di masa depan.</w:t>
      </w:r>
    </w:p>
    <w:p w:rsidR="00490596"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lastRenderedPageBreak/>
        <w:t>Dalam rumusan GBHN di masa Orde Baru, aspek sumber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daya manusia dan kepemimpinan ini biasa disebut dengan istilah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aparat dan aparatur hukum. Aparat menunjuk kepada pengertian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orangnya atau ‘</w:t>
      </w:r>
      <w:r w:rsidRPr="004A1C01">
        <w:rPr>
          <w:rFonts w:ascii="Book Antiqua" w:hAnsi="Book Antiqua" w:cs="BookAntiqua-Italic"/>
          <w:i/>
          <w:iCs/>
          <w:sz w:val="24"/>
          <w:szCs w:val="24"/>
        </w:rPr>
        <w:t>officer</w:t>
      </w:r>
      <w:r w:rsidRPr="004A1C01">
        <w:rPr>
          <w:rFonts w:ascii="Book Antiqua" w:hAnsi="Book Antiqua" w:cs="BookAntiqua"/>
          <w:sz w:val="24"/>
          <w:szCs w:val="24"/>
        </w:rPr>
        <w:t>’nya, sedangkan aparatur menunjuk kepada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pengertian institusi atau ‘</w:t>
      </w:r>
      <w:r w:rsidRPr="004A1C01">
        <w:rPr>
          <w:rFonts w:ascii="Book Antiqua" w:hAnsi="Book Antiqua" w:cs="BookAntiqua-Italic"/>
          <w:i/>
          <w:iCs/>
          <w:sz w:val="24"/>
          <w:szCs w:val="24"/>
        </w:rPr>
        <w:t>office</w:t>
      </w:r>
      <w:r w:rsidRPr="004A1C01">
        <w:rPr>
          <w:rFonts w:ascii="Book Antiqua" w:hAnsi="Book Antiqua" w:cs="BookAntiqua"/>
          <w:sz w:val="24"/>
          <w:szCs w:val="24"/>
        </w:rPr>
        <w:t>’nya. Namun, penggunaan istilah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aparat dan aparatur itu sering kali diberi makna yang sempit. Di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dalamnya tidak termasuk pengertian administrasi kepegawaian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bersifat mendukung.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Akibatnya aspek administrasi dan manajemen kurang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 xml:space="preserve">dianggap penting di dunia </w:t>
      </w:r>
      <w:r w:rsidR="0005271E" w:rsidRPr="004A1C01">
        <w:rPr>
          <w:rFonts w:ascii="Book Antiqua" w:hAnsi="Book Antiqua" w:cs="BookAntiqua"/>
          <w:sz w:val="24"/>
          <w:szCs w:val="24"/>
        </w:rPr>
        <w:t xml:space="preserve">hukum dan lembaga-lembaga hukum. </w:t>
      </w:r>
      <w:r w:rsidRPr="004A1C01">
        <w:rPr>
          <w:rFonts w:ascii="Book Antiqua" w:hAnsi="Book Antiqua" w:cs="BookAntiqua"/>
          <w:sz w:val="24"/>
          <w:szCs w:val="24"/>
        </w:rPr>
        <w:t>Oleh karena itu, saya lebih cenderung menggunakan istilah sumber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daya manusia yang menunjuk kepada pengertian yang lebih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menyeluruh, yaitu semua personil yang bekerja di bidang-bidang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hukum, baik yang duduk dalam jabatan-jabatan kepegawaian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administrasi maupun jabatan-jabatan substansial. Dalam jabatanjabatan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administrasi pun ada yang menduduki jabatan struktural</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ada pula yang menduduki jabatan fungsional.</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Pendek kata semua personalia atau sumber daya manusia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bekerja di lembaga-lembaga hukum dan menjalankan fungsifungsi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hukum harus dilihat sebagai satu kesatuan komponen dalam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sistem hukum. Di samping itu, dalam komponen sumber daya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manusia itu, tidak boleh dilupakan pentingnya peran pemimpin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kepemimpinan yang dapat dijadikan contoh standar perilaku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sikap ‘</w:t>
      </w:r>
      <w:r w:rsidRPr="004A1C01">
        <w:rPr>
          <w:rFonts w:ascii="Book Antiqua" w:hAnsi="Book Antiqua" w:cs="BookAntiqua-Italic"/>
          <w:i/>
          <w:iCs/>
          <w:sz w:val="24"/>
          <w:szCs w:val="24"/>
        </w:rPr>
        <w:t>compliance</w:t>
      </w:r>
      <w:r w:rsidRPr="004A1C01">
        <w:rPr>
          <w:rFonts w:ascii="Book Antiqua" w:hAnsi="Book Antiqua" w:cs="BookAntiqua"/>
          <w:sz w:val="24"/>
          <w:szCs w:val="24"/>
        </w:rPr>
        <w:t>’ terhadap ketentuan hukum serta contoh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dalam memastikan bekerjanya sistem hukum di bawah dan dalam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lingkup tanggung jawab kepemimpinannya. Dalam membangun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sistem hukum yang efektif, komponen sumber daya manusia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kepemimpinan ini sangat menentukan, dan karena itu tidak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dapat tidak harus dilihat sebagai satu komponen tersendiri dalam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 xml:space="preserve">keseluruhan sistem hukum yang hendak dibangun. </w:t>
      </w:r>
    </w:p>
    <w:p w:rsidR="00786579"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Komponen kelima yang tidak boleh dilupakan dan harus</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dipahami dengan tepat adalah komponen budaya hukum (</w:t>
      </w:r>
      <w:r w:rsidRPr="004A1C01">
        <w:rPr>
          <w:rFonts w:ascii="Book Antiqua" w:hAnsi="Book Antiqua" w:cs="BookAntiqua-Italic"/>
          <w:i/>
          <w:iCs/>
          <w:sz w:val="24"/>
          <w:szCs w:val="24"/>
        </w:rPr>
        <w:t>legal</w:t>
      </w:r>
      <w:r w:rsidR="0005271E"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culture</w:t>
      </w:r>
      <w:r w:rsidRPr="004A1C01">
        <w:rPr>
          <w:rFonts w:ascii="Book Antiqua" w:hAnsi="Book Antiqua" w:cs="BookAntiqua"/>
          <w:sz w:val="24"/>
          <w:szCs w:val="24"/>
        </w:rPr>
        <w:t>), yang di dalamnya terkait pula fungsi-fungsi pendidikan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hukum dan sosialisasi hukum yang dalam konteks Indonesia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kini, harus dilihat sebagai satu kesatuan komponen yang tidak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terpisahkan dari keseluruhan sistem hukum. Budaya hukum adalah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cermin identitas dan sekaligus sumber refleksi, sumber abstraksi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terwujud dalam nilai-nilai yang terkandung dalam setiap</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produk hukum, dan terlembagakan dalam setiap institusi 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dalam produk substansi hukum, dan juga terbentuk dalam sikap</w:t>
      </w:r>
      <w:r w:rsidR="0005271E" w:rsidRPr="004A1C01">
        <w:rPr>
          <w:rFonts w:ascii="Book Antiqua" w:hAnsi="Book Antiqua" w:cs="BookAntiqua"/>
          <w:sz w:val="24"/>
          <w:szCs w:val="24"/>
        </w:rPr>
        <w:t xml:space="preserve"> </w:t>
      </w:r>
      <w:r w:rsidRPr="004A1C01">
        <w:rPr>
          <w:rFonts w:ascii="Book Antiqua" w:hAnsi="Book Antiqua" w:cs="BookAntiqua"/>
          <w:sz w:val="24"/>
          <w:szCs w:val="24"/>
        </w:rPr>
        <w:lastRenderedPageBreak/>
        <w:t>dan perilaku setiap pejabat atau aparat dan pegawai yang bekerja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di bidang hukum serta para pencari keadilan (</w:t>
      </w:r>
      <w:r w:rsidRPr="004A1C01">
        <w:rPr>
          <w:rFonts w:ascii="Book Antiqua" w:hAnsi="Book Antiqua" w:cs="BookAntiqua-Italic"/>
          <w:i/>
          <w:iCs/>
          <w:sz w:val="24"/>
          <w:szCs w:val="24"/>
        </w:rPr>
        <w:t>justice seekers</w:t>
      </w:r>
      <w:r w:rsidRPr="004A1C01">
        <w:rPr>
          <w:rFonts w:ascii="Book Antiqua" w:hAnsi="Book Antiqua" w:cs="BookAntiqua"/>
          <w:sz w:val="24"/>
          <w:szCs w:val="24"/>
        </w:rPr>
        <w:t>) dan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warga masyarakat pada umumnya. Bahkan budaya hukum itu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juga mempengaruhi cara kerja para pemimpin dan mekanisme</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kepemimpinan hukum dalam praktik.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Untuk itu, fungsi pendidikan hukum menjadi sangat penting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sosialisasi hukum mutlak mendapat perhatian penting. Fungsi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sosialisasi hukum di masyarakat super-plural Indonesia tidak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sama dengan masyarakat di negara maju dengan fungsi-fungsi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kelas menengahnya yang sudah sangat mapan dengan standar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profesionalisme yang sudah tinggi. Di negara-negara maju, apalagi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negara kecil seperti di Belanda, doktrin teori fiksi hukum yang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menyatakan bahwa semua orang dianggap tahu hukum, dan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ketidaktahuan orang akan hukum tidak dapat membebaskannya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dari tuntutan hukum, dapat dengan mudah dipraktikkan.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Tetapi, di kalangan masyarakat yang sedang berkembang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seperti Indonesia dewasa ini dengan tingkat kesenjangan tingkat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pendidikan, kesenjangan informasi yang bersifat sangat tidak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simetris (</w:t>
      </w:r>
      <w:r w:rsidRPr="004A1C01">
        <w:rPr>
          <w:rFonts w:ascii="Book Antiqua" w:hAnsi="Book Antiqua" w:cs="BookAntiqua-Italic"/>
          <w:i/>
          <w:iCs/>
          <w:sz w:val="24"/>
          <w:szCs w:val="24"/>
        </w:rPr>
        <w:t>asymetrical information</w:t>
      </w:r>
      <w:r w:rsidRPr="004A1C01">
        <w:rPr>
          <w:rFonts w:ascii="Book Antiqua" w:hAnsi="Book Antiqua" w:cs="BookAntiqua"/>
          <w:sz w:val="24"/>
          <w:szCs w:val="24"/>
        </w:rPr>
        <w:t>), kesenjangan tingkat pendapatan,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bahkan tingkat peradaban perilaku berdasarkan standarstandar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modern, maka tidak dapat tidak sosialisasi hukum mutlak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diperlukan. Oleh karena itu, budaya hukum, pendidikan hukum, dan sosialisasi hukum harus digunakan sebagai satu komponen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tersendiri dalam melihat sistem hukum Indonesia di masa depan.</w:t>
      </w:r>
    </w:p>
    <w:p w:rsidR="00490596" w:rsidRDefault="00490596" w:rsidP="00166414">
      <w:pPr>
        <w:autoSpaceDE w:val="0"/>
        <w:autoSpaceDN w:val="0"/>
        <w:adjustRightInd w:val="0"/>
        <w:spacing w:after="0" w:line="360" w:lineRule="auto"/>
        <w:ind w:firstLine="720"/>
        <w:jc w:val="both"/>
        <w:rPr>
          <w:rFonts w:ascii="Book Antiqua" w:hAnsi="Book Antiqua" w:cs="BookAntiqua"/>
          <w:sz w:val="20"/>
          <w:szCs w:val="20"/>
        </w:rPr>
      </w:pPr>
    </w:p>
    <w:p w:rsidR="00490596" w:rsidRDefault="00490596" w:rsidP="00166414">
      <w:pPr>
        <w:autoSpaceDE w:val="0"/>
        <w:autoSpaceDN w:val="0"/>
        <w:adjustRightInd w:val="0"/>
        <w:spacing w:after="0" w:line="360" w:lineRule="auto"/>
        <w:ind w:firstLine="720"/>
        <w:jc w:val="both"/>
        <w:rPr>
          <w:rFonts w:ascii="Book Antiqua" w:hAnsi="Book Antiqua" w:cs="BookAntiqua"/>
          <w:sz w:val="20"/>
          <w:szCs w:val="20"/>
        </w:rPr>
      </w:pPr>
    </w:p>
    <w:p w:rsidR="00490596" w:rsidRDefault="00490596" w:rsidP="00166414">
      <w:pPr>
        <w:autoSpaceDE w:val="0"/>
        <w:autoSpaceDN w:val="0"/>
        <w:adjustRightInd w:val="0"/>
        <w:spacing w:after="0" w:line="360" w:lineRule="auto"/>
        <w:ind w:firstLine="720"/>
        <w:jc w:val="both"/>
        <w:rPr>
          <w:rFonts w:ascii="Book Antiqua" w:hAnsi="Book Antiqua" w:cs="BookAntiqua"/>
          <w:sz w:val="20"/>
          <w:szCs w:val="20"/>
        </w:rPr>
      </w:pPr>
    </w:p>
    <w:p w:rsidR="00490596" w:rsidRDefault="00490596" w:rsidP="00166414">
      <w:pPr>
        <w:autoSpaceDE w:val="0"/>
        <w:autoSpaceDN w:val="0"/>
        <w:adjustRightInd w:val="0"/>
        <w:spacing w:after="0" w:line="360" w:lineRule="auto"/>
        <w:ind w:firstLine="720"/>
        <w:jc w:val="both"/>
        <w:rPr>
          <w:rFonts w:ascii="Book Antiqua" w:hAnsi="Book Antiqua" w:cs="BookAntiqua"/>
          <w:sz w:val="20"/>
          <w:szCs w:val="20"/>
        </w:rPr>
      </w:pPr>
    </w:p>
    <w:p w:rsidR="00490596" w:rsidRPr="00490596" w:rsidRDefault="00490596" w:rsidP="00166414">
      <w:pPr>
        <w:autoSpaceDE w:val="0"/>
        <w:autoSpaceDN w:val="0"/>
        <w:adjustRightInd w:val="0"/>
        <w:spacing w:after="0" w:line="360" w:lineRule="auto"/>
        <w:ind w:firstLine="720"/>
        <w:jc w:val="both"/>
        <w:rPr>
          <w:rFonts w:ascii="Book Antiqua" w:hAnsi="Book Antiqua" w:cs="BookAntiqua"/>
          <w:sz w:val="20"/>
          <w:szCs w:val="20"/>
        </w:rPr>
      </w:pPr>
    </w:p>
    <w:p w:rsidR="00B74DB5" w:rsidRDefault="00B74DB5" w:rsidP="00166414">
      <w:pPr>
        <w:autoSpaceDE w:val="0"/>
        <w:autoSpaceDN w:val="0"/>
        <w:adjustRightInd w:val="0"/>
        <w:spacing w:after="0" w:line="360" w:lineRule="auto"/>
        <w:jc w:val="both"/>
        <w:rPr>
          <w:rFonts w:ascii="Book Antiqua" w:hAnsi="Book Antiqua" w:cs="BookAntiqua-Bold"/>
          <w:b/>
          <w:bCs/>
          <w:sz w:val="20"/>
          <w:szCs w:val="20"/>
        </w:rPr>
      </w:pPr>
    </w:p>
    <w:p w:rsidR="00166414" w:rsidRDefault="00166414" w:rsidP="00166414">
      <w:pPr>
        <w:autoSpaceDE w:val="0"/>
        <w:autoSpaceDN w:val="0"/>
        <w:adjustRightInd w:val="0"/>
        <w:spacing w:after="0" w:line="360" w:lineRule="auto"/>
        <w:jc w:val="both"/>
        <w:rPr>
          <w:rFonts w:ascii="Book Antiqua" w:hAnsi="Book Antiqua" w:cs="BookAntiqua-Bold"/>
          <w:b/>
          <w:bCs/>
          <w:sz w:val="20"/>
          <w:szCs w:val="20"/>
        </w:rPr>
      </w:pPr>
    </w:p>
    <w:p w:rsidR="00166414" w:rsidRDefault="00166414" w:rsidP="00166414">
      <w:pPr>
        <w:autoSpaceDE w:val="0"/>
        <w:autoSpaceDN w:val="0"/>
        <w:adjustRightInd w:val="0"/>
        <w:spacing w:after="0" w:line="360" w:lineRule="auto"/>
        <w:jc w:val="both"/>
        <w:rPr>
          <w:rFonts w:ascii="Book Antiqua" w:hAnsi="Book Antiqua" w:cs="BookAntiqua-Bold"/>
          <w:b/>
          <w:bCs/>
          <w:sz w:val="20"/>
          <w:szCs w:val="20"/>
        </w:rPr>
      </w:pPr>
    </w:p>
    <w:p w:rsidR="00166414" w:rsidRDefault="00166414" w:rsidP="00166414">
      <w:pPr>
        <w:autoSpaceDE w:val="0"/>
        <w:autoSpaceDN w:val="0"/>
        <w:adjustRightInd w:val="0"/>
        <w:spacing w:after="0" w:line="360" w:lineRule="auto"/>
        <w:jc w:val="both"/>
        <w:rPr>
          <w:rFonts w:ascii="Book Antiqua" w:hAnsi="Book Antiqua" w:cs="BookAntiqua-Bold"/>
          <w:b/>
          <w:bCs/>
          <w:sz w:val="20"/>
          <w:szCs w:val="20"/>
        </w:rPr>
      </w:pPr>
    </w:p>
    <w:p w:rsidR="00166414" w:rsidRDefault="00166414" w:rsidP="00166414">
      <w:pPr>
        <w:autoSpaceDE w:val="0"/>
        <w:autoSpaceDN w:val="0"/>
        <w:adjustRightInd w:val="0"/>
        <w:spacing w:after="0" w:line="360" w:lineRule="auto"/>
        <w:jc w:val="both"/>
        <w:rPr>
          <w:rFonts w:ascii="Book Antiqua" w:hAnsi="Book Antiqua" w:cs="BookAntiqua-Bold"/>
          <w:b/>
          <w:bCs/>
          <w:sz w:val="20"/>
          <w:szCs w:val="20"/>
        </w:rPr>
      </w:pPr>
    </w:p>
    <w:p w:rsidR="00166414" w:rsidRDefault="00166414" w:rsidP="00166414">
      <w:pPr>
        <w:autoSpaceDE w:val="0"/>
        <w:autoSpaceDN w:val="0"/>
        <w:adjustRightInd w:val="0"/>
        <w:spacing w:after="0" w:line="360" w:lineRule="auto"/>
        <w:jc w:val="both"/>
        <w:rPr>
          <w:rFonts w:ascii="Book Antiqua" w:hAnsi="Book Antiqua" w:cs="BookAntiqua-Bold"/>
          <w:b/>
          <w:bCs/>
          <w:sz w:val="20"/>
          <w:szCs w:val="20"/>
        </w:rPr>
      </w:pPr>
    </w:p>
    <w:p w:rsidR="00166414" w:rsidRDefault="00166414" w:rsidP="00166414">
      <w:pPr>
        <w:autoSpaceDE w:val="0"/>
        <w:autoSpaceDN w:val="0"/>
        <w:adjustRightInd w:val="0"/>
        <w:spacing w:after="0" w:line="360" w:lineRule="auto"/>
        <w:jc w:val="both"/>
        <w:rPr>
          <w:rFonts w:ascii="Book Antiqua" w:hAnsi="Book Antiqua" w:cs="BookAntiqua-Bold"/>
          <w:b/>
          <w:bCs/>
          <w:sz w:val="20"/>
          <w:szCs w:val="20"/>
        </w:rPr>
      </w:pPr>
    </w:p>
    <w:p w:rsidR="00166414" w:rsidRDefault="00166414" w:rsidP="00166414">
      <w:pPr>
        <w:autoSpaceDE w:val="0"/>
        <w:autoSpaceDN w:val="0"/>
        <w:adjustRightInd w:val="0"/>
        <w:spacing w:after="0" w:line="360" w:lineRule="auto"/>
        <w:jc w:val="both"/>
        <w:rPr>
          <w:rFonts w:ascii="Book Antiqua" w:hAnsi="Book Antiqua" w:cs="BookAntiqua-Bold"/>
          <w:b/>
          <w:bCs/>
          <w:sz w:val="20"/>
          <w:szCs w:val="20"/>
        </w:rPr>
      </w:pPr>
    </w:p>
    <w:p w:rsidR="00166414" w:rsidRDefault="00166414" w:rsidP="00166414">
      <w:pPr>
        <w:autoSpaceDE w:val="0"/>
        <w:autoSpaceDN w:val="0"/>
        <w:adjustRightInd w:val="0"/>
        <w:spacing w:after="0" w:line="360" w:lineRule="auto"/>
        <w:jc w:val="both"/>
        <w:rPr>
          <w:rFonts w:ascii="Book Antiqua" w:hAnsi="Book Antiqua" w:cs="BookAntiqua-Bold"/>
          <w:b/>
          <w:bCs/>
          <w:sz w:val="20"/>
          <w:szCs w:val="20"/>
        </w:rPr>
      </w:pPr>
    </w:p>
    <w:p w:rsidR="00166414" w:rsidRDefault="00166414" w:rsidP="00166414">
      <w:pPr>
        <w:autoSpaceDE w:val="0"/>
        <w:autoSpaceDN w:val="0"/>
        <w:adjustRightInd w:val="0"/>
        <w:spacing w:after="0" w:line="360" w:lineRule="auto"/>
        <w:jc w:val="both"/>
        <w:rPr>
          <w:rFonts w:ascii="Book Antiqua" w:hAnsi="Book Antiqua" w:cs="BookAntiqua-Bold"/>
          <w:b/>
          <w:bCs/>
          <w:sz w:val="20"/>
          <w:szCs w:val="20"/>
        </w:rPr>
      </w:pPr>
    </w:p>
    <w:p w:rsidR="00786579" w:rsidRDefault="00166414" w:rsidP="00166414">
      <w:pPr>
        <w:autoSpaceDE w:val="0"/>
        <w:autoSpaceDN w:val="0"/>
        <w:adjustRightInd w:val="0"/>
        <w:spacing w:after="0" w:line="360" w:lineRule="auto"/>
        <w:jc w:val="center"/>
        <w:rPr>
          <w:rFonts w:ascii="Book Antiqua" w:hAnsi="Book Antiqua" w:cs="BookAntiqua-Bold"/>
          <w:b/>
          <w:bCs/>
          <w:sz w:val="28"/>
          <w:szCs w:val="28"/>
        </w:rPr>
      </w:pPr>
      <w:r>
        <w:rPr>
          <w:rFonts w:ascii="Book Antiqua" w:hAnsi="Book Antiqua" w:cs="BookAntiqua-Bold"/>
          <w:b/>
          <w:bCs/>
          <w:sz w:val="28"/>
          <w:szCs w:val="28"/>
        </w:rPr>
        <w:lastRenderedPageBreak/>
        <w:t xml:space="preserve">BAB 4 </w:t>
      </w:r>
      <w:r w:rsidR="00786579" w:rsidRPr="00CA7136">
        <w:rPr>
          <w:rFonts w:ascii="Book Antiqua" w:hAnsi="Book Antiqua" w:cs="BookAntiqua-Bold"/>
          <w:b/>
          <w:bCs/>
          <w:sz w:val="28"/>
          <w:szCs w:val="28"/>
        </w:rPr>
        <w:t>Struktur Eksternal</w:t>
      </w:r>
      <w:r w:rsidR="00490596" w:rsidRPr="00CA7136">
        <w:rPr>
          <w:rFonts w:ascii="Book Antiqua" w:hAnsi="Book Antiqua" w:cs="BookAntiqua-Bold"/>
          <w:b/>
          <w:bCs/>
          <w:sz w:val="28"/>
          <w:szCs w:val="28"/>
        </w:rPr>
        <w:t xml:space="preserve"> </w:t>
      </w:r>
      <w:r w:rsidR="00295E3F" w:rsidRPr="00CA7136">
        <w:rPr>
          <w:rFonts w:ascii="Book Antiqua" w:hAnsi="Book Antiqua" w:cs="BookAntiqua-Bold"/>
          <w:b/>
          <w:bCs/>
          <w:sz w:val="28"/>
          <w:szCs w:val="28"/>
        </w:rPr>
        <w:t xml:space="preserve">Sistem </w:t>
      </w:r>
      <w:r w:rsidR="00490596" w:rsidRPr="00CA7136">
        <w:rPr>
          <w:rFonts w:ascii="Book Antiqua" w:hAnsi="Book Antiqua" w:cs="BookAntiqua-Bold"/>
          <w:b/>
          <w:bCs/>
          <w:sz w:val="28"/>
          <w:szCs w:val="28"/>
        </w:rPr>
        <w:t>Hukum</w:t>
      </w:r>
    </w:p>
    <w:p w:rsidR="00CA7136" w:rsidRPr="00CA7136" w:rsidRDefault="00CA7136" w:rsidP="00166414">
      <w:pPr>
        <w:autoSpaceDE w:val="0"/>
        <w:autoSpaceDN w:val="0"/>
        <w:adjustRightInd w:val="0"/>
        <w:spacing w:after="0" w:line="360" w:lineRule="auto"/>
        <w:jc w:val="center"/>
        <w:rPr>
          <w:rFonts w:ascii="Book Antiqua" w:hAnsi="Book Antiqua" w:cs="BookAntiqua-Bold"/>
          <w:b/>
          <w:bCs/>
          <w:sz w:val="28"/>
          <w:szCs w:val="28"/>
        </w:rPr>
      </w:pPr>
    </w:p>
    <w:p w:rsidR="0005271E"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Di samping struktur internal sistem hukum yang sudah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kita bahas di atas, kita juga perlu melihat konteks sosial, ekonomi,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politik, dan kebudayaan dimana hukum itu tumbuh, hidup, dan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bekerja. Hanya dengan demikian kita dapat memahami 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dalam kenyataan. Hukum bukan hanya persoalan buku atau kitab</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hukum (</w:t>
      </w:r>
      <w:r w:rsidRPr="004A1C01">
        <w:rPr>
          <w:rFonts w:ascii="Book Antiqua" w:hAnsi="Book Antiqua" w:cs="BookAntiqua-Italic"/>
          <w:i/>
          <w:iCs/>
          <w:sz w:val="24"/>
          <w:szCs w:val="24"/>
        </w:rPr>
        <w:t>law in book</w:t>
      </w:r>
      <w:r w:rsidRPr="004A1C01">
        <w:rPr>
          <w:rFonts w:ascii="Book Antiqua" w:hAnsi="Book Antiqua" w:cs="BookAntiqua"/>
          <w:sz w:val="24"/>
          <w:szCs w:val="24"/>
        </w:rPr>
        <w:t>), tetapi yang jauh lebih penting adalah 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dalam kenyataan (</w:t>
      </w:r>
      <w:r w:rsidRPr="004A1C01">
        <w:rPr>
          <w:rFonts w:ascii="Book Antiqua" w:hAnsi="Book Antiqua" w:cs="BookAntiqua-Italic"/>
          <w:i/>
          <w:iCs/>
          <w:sz w:val="24"/>
          <w:szCs w:val="24"/>
        </w:rPr>
        <w:t>law in action</w:t>
      </w:r>
      <w:r w:rsidRPr="004A1C01">
        <w:rPr>
          <w:rFonts w:ascii="Book Antiqua" w:hAnsi="Book Antiqua" w:cs="BookAntiqua"/>
          <w:sz w:val="24"/>
          <w:szCs w:val="24"/>
        </w:rPr>
        <w:t>). Dalam kehidupan bermasyarakat,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sudah dengan sendiri terdapat stratifikasi sosial yang bersifat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alami. Faktor-faktor yang menentukan seseorang diberi tempat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lebih tinggi dari orang lain di mata masyarakat, antara lain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adalah penguasaan sumber-sumber penghargaan (</w:t>
      </w:r>
      <w:r w:rsidRPr="004A1C01">
        <w:rPr>
          <w:rFonts w:ascii="Book Antiqua" w:hAnsi="Book Antiqua" w:cs="BookAntiqua-Italic"/>
          <w:i/>
          <w:iCs/>
          <w:sz w:val="24"/>
          <w:szCs w:val="24"/>
        </w:rPr>
        <w:t>reward system</w:t>
      </w:r>
      <w:r w:rsidRPr="004A1C01">
        <w:rPr>
          <w:rFonts w:ascii="Book Antiqua" w:hAnsi="Book Antiqua" w:cs="BookAntiqua"/>
          <w:sz w:val="24"/>
          <w:szCs w:val="24"/>
        </w:rPr>
        <w: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yaitu jabatan, kekayaan, kecantikan, kegantengan dan penampilan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fisik, penguasaan informasi pengetahuan, titel-titel dan gelar-gelar,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kekuatan fisik, darah biru, kebaikan hati (moralitas), dan citra atau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reputasi. Paling banyak seseorang mendapatkan sumber-sumber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penghargaan itu, makin tinggi derajat seseorang dalam stratifikasi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sosial.</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Karena itu, struktur kehidupan bermasyarakat, dimana pun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juga, selalu bersifat hirarkis. Hirarki struktural itu biasanya dinikmati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oleh kaum elit untuk keuntungan dan kepentingannya sendiri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dengan berusaha untuk melanggengkan posisinya dengan pelbagai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cara dan mekanisme. Elite selalu berusaha untuk itu, sehingga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melahirkan sistem kekuasaan serba mutlak, totalitarianisme atau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pun otoritarianisme absolut.</w:t>
      </w:r>
      <w:r w:rsidR="0005271E" w:rsidRPr="004A1C01">
        <w:rPr>
          <w:rFonts w:ascii="Book Antiqua" w:hAnsi="Book Antiqua" w:cs="BookAntiqua"/>
          <w:sz w:val="24"/>
          <w:szCs w:val="24"/>
        </w:rPr>
        <w:t xml:space="preserve"> </w:t>
      </w:r>
    </w:p>
    <w:p w:rsidR="00786579"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Bangsa Indonesia juga telah lebih dulu bergerak menuju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kebebasan dan demokratisasi itu, dan bahkan berpengaruh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terhadap muncul dan berkembangnya gerakan pro-demokrasi di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banyak negeri Muslim di Timur Tengah itu. Masalahnya adalah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bahwa upaya pembebasan dan kebebasan itu sendiri tidak dengan sendirinya memberikan manfaat bagi kehidupan seluruh rakyat.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Pasca kebebasan, apa yang dapat dinikmati oleh rakyat banyak?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Kita sekali lagi harus melihat dimana kedudukan elit dalam proses</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transformasi menuju kebebasan itu. Yang paling menikmati adanya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kebebasan itu justru adalah kalangan elit sendiri. Merekalah yang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berada dalam posisi paling banyak diuntungkan oleh adanya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kebebasan itu.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Karena itu, kebebasan sangat mungkin disalahgunakan oleh</w:t>
      </w:r>
    </w:p>
    <w:p w:rsidR="00786579"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lastRenderedPageBreak/>
        <w:t>segelintir orang belaka. Dengan kebebasan itu, kaum elit, baik di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bidang ekonomi maupun politik, dapat dengan leluasa menanggung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lebih banyak keuntungan dari rakyat biasa. Adanya kebebasan itu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juga memberi peluang lebih besar kepada kelompok dominan untuk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melakukan upaya-upaya hegemonic terhadap kelompok-kelompok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pinggiran, dan kelompok-kelompok minoritas. Kebebasan dapat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dengan mudah dipakai oleh elite untuk memaksakan kehendak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kepada kelompok-kelompok yang tidak beruntung atau pun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mereka yang tidak berada dalam posisi menentukan. Dengan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demikian, kebebasan dan demokrasi dapat berakibat muncul jurang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semakin menganga dan kesenjangan yang semakin melebar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dalam struktur stratifikasi sosial dalam masyarakat. Semuanya</w:t>
      </w:r>
    </w:p>
    <w:p w:rsidR="0005271E" w:rsidRPr="004A1C01" w:rsidRDefault="00786579"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berlangsung alamiah, dan dapat dikatakan merupakan 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pasti bahwa kebebasan akan melahirkan kesenjangan alamiah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dalam struktur kehidupan bermasyarakat.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Oleh karena itulah, hidup kita memerlukan hukum sebagai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pengimbang. Manusia mengimpikan kebebasan, tetapi pada saat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sama menginginkan keteraturan dan keadilan. Itu sebabnya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oleh para ahli dikatakan bahwa ‘</w:t>
      </w:r>
      <w:r w:rsidRPr="004A1C01">
        <w:rPr>
          <w:rFonts w:ascii="Book Antiqua" w:hAnsi="Book Antiqua" w:cs="BookAntiqua-Italic"/>
          <w:i/>
          <w:iCs/>
          <w:sz w:val="24"/>
          <w:szCs w:val="24"/>
        </w:rPr>
        <w:t>democracy and the rule of law</w:t>
      </w:r>
      <w:r w:rsidRPr="004A1C01">
        <w:rPr>
          <w:rFonts w:ascii="Book Antiqua" w:hAnsi="Book Antiqua" w:cs="BookAntiqua"/>
          <w:sz w:val="24"/>
          <w:szCs w:val="24"/>
        </w:rPr>
        <w: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merupakan konsep yang tidak dapat dipisahkan satu sama lain.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Keduanya bagaikan dua sisi dari mata uang yang sama. Namun</w:t>
      </w:r>
      <w:r w:rsidR="0005271E" w:rsidRPr="004A1C01">
        <w:rPr>
          <w:rFonts w:ascii="Book Antiqua" w:hAnsi="Book Antiqua" w:cs="BookAntiqua"/>
          <w:sz w:val="24"/>
          <w:szCs w:val="24"/>
        </w:rPr>
        <w:t xml:space="preserve"> h</w:t>
      </w:r>
      <w:r w:rsidRPr="004A1C01">
        <w:rPr>
          <w:rFonts w:ascii="Book Antiqua" w:hAnsi="Book Antiqua" w:cs="BookAntiqua"/>
          <w:sz w:val="24"/>
          <w:szCs w:val="24"/>
        </w:rPr>
        <w:t>ukum yang kita maksud adalah hukum yang berjiwa keadilan.Bukanlah hukum namanya jika tidak bernafas keadilan. 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harus berfungsi untuk mewujudkan keadilan yang pasti dan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kepastian yang adil. Jika hukum tidak berfungsi, niscaya strukt</w:t>
      </w:r>
      <w:r w:rsidR="0005271E" w:rsidRPr="004A1C01">
        <w:rPr>
          <w:rFonts w:ascii="Book Antiqua" w:hAnsi="Book Antiqua" w:cs="BookAntiqua"/>
          <w:sz w:val="24"/>
          <w:szCs w:val="24"/>
        </w:rPr>
        <w:t>ur masyarakat akan ketimpangan.</w:t>
      </w:r>
    </w:p>
    <w:p w:rsidR="00786579"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Ada atau tidak adanya kebebasan,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tidak akan berdampak kepada pembentukan struktur sosial yang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adil. Akan tetapi, ada atau tidak adanya hukum yang tegak secara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efektif dan berkeadilan akan sangat menentukan kualitas struktur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keadilan sosial dalam masyarakat.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Oleh sebab itu, jika kita hendak membangun 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Indonesia, perspektif kita tentang sistem hukum Indonesia itu harus</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diletakkan dalam konteks struktur keadilan sosial, ekonomi, politik,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kebudayaan yang ada dalam kenyataan. Jika strukturnya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sangat timpang secara hirarkis, maka niscaya yang akan ditegakkan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bukanlah hukum yang berkeadilan, melainkan hanya sekedar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onggokan teks-teks hukum yang bersifat mekanistik dan formalistik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belaka. Struktur yang tidak adil akan melahirkan hukum yang</w:t>
      </w:r>
      <w:r w:rsidR="0005271E" w:rsidRPr="004A1C01">
        <w:rPr>
          <w:rFonts w:ascii="Book Antiqua" w:hAnsi="Book Antiqua" w:cs="BookAntiqua"/>
          <w:sz w:val="24"/>
          <w:szCs w:val="24"/>
        </w:rPr>
        <w:t xml:space="preserve"> tidak </w:t>
      </w:r>
      <w:r w:rsidR="0005271E" w:rsidRPr="004A1C01">
        <w:rPr>
          <w:rFonts w:ascii="Book Antiqua" w:hAnsi="Book Antiqua" w:cs="BookAntiqua"/>
          <w:sz w:val="24"/>
          <w:szCs w:val="24"/>
        </w:rPr>
        <w:lastRenderedPageBreak/>
        <w:t xml:space="preserve">berkeadilan. </w:t>
      </w:r>
      <w:r w:rsidRPr="004A1C01">
        <w:rPr>
          <w:rFonts w:ascii="Book Antiqua" w:hAnsi="Book Antiqua" w:cs="BookAntiqua"/>
          <w:sz w:val="24"/>
          <w:szCs w:val="24"/>
        </w:rPr>
        <w:t>Karena itu, dalam struktur masyarakat yang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berkeadilan sosial, sangat boleh jadi, dengan sistem hukum yang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bekerja secara mekanistik dan formalistik saja pun sudah cukupi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kebutuhan untuk memenuhi rasa keadilan yang hidup dalam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masyarakat.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Namun, dalam masyarakat yang struktur sosialnya timpang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secara hirarkis, diperlukan cara pandang atau perspektif dan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paradigma hukum yang lebih bersifat aktif, proaktif, dan bahkan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progresif. Dengan begitu, hukum tidak hanya dipahami sebagai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dogma yang kaku, melainkan dipahami dan dijalankan sebagai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sarana untuk membebaskan (</w:t>
      </w:r>
      <w:r w:rsidRPr="004A1C01">
        <w:rPr>
          <w:rFonts w:ascii="Book Antiqua" w:hAnsi="Book Antiqua" w:cs="BookAntiqua-Italic"/>
          <w:i/>
          <w:iCs/>
          <w:sz w:val="24"/>
          <w:szCs w:val="24"/>
        </w:rPr>
        <w:t>tools of liberation</w:t>
      </w:r>
      <w:r w:rsidRPr="004A1C01">
        <w:rPr>
          <w:rFonts w:ascii="Book Antiqua" w:hAnsi="Book Antiqua" w:cs="BookAntiqua"/>
          <w:sz w:val="24"/>
          <w:szCs w:val="24"/>
        </w:rPr>
        <w:t>), sarana emansipasi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sosial (</w:t>
      </w:r>
      <w:r w:rsidRPr="004A1C01">
        <w:rPr>
          <w:rFonts w:ascii="Book Antiqua" w:hAnsi="Book Antiqua" w:cs="BookAntiqua-Italic"/>
          <w:i/>
          <w:iCs/>
          <w:sz w:val="24"/>
          <w:szCs w:val="24"/>
        </w:rPr>
        <w:t>tools of social emancipation</w:t>
      </w:r>
      <w:r w:rsidRPr="004A1C01">
        <w:rPr>
          <w:rFonts w:ascii="Book Antiqua" w:hAnsi="Book Antiqua" w:cs="BookAntiqua"/>
          <w:sz w:val="24"/>
          <w:szCs w:val="24"/>
        </w:rPr>
        <w:t>), sarana perubahan dan pembaruan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masyarakat (</w:t>
      </w:r>
      <w:r w:rsidRPr="004A1C01">
        <w:rPr>
          <w:rFonts w:ascii="Book Antiqua" w:hAnsi="Book Antiqua" w:cs="BookAntiqua-Italic"/>
          <w:i/>
          <w:iCs/>
          <w:sz w:val="24"/>
          <w:szCs w:val="24"/>
        </w:rPr>
        <w:t>tools of social change and social reform</w:t>
      </w:r>
      <w:r w:rsidRPr="004A1C01">
        <w:rPr>
          <w:rFonts w:ascii="Book Antiqua" w:hAnsi="Book Antiqua" w:cs="BookAntiqua"/>
          <w:sz w:val="24"/>
          <w:szCs w:val="24"/>
        </w:rPr>
        <w:t>), dan sarana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perekayasaan masyarakat (</w:t>
      </w:r>
      <w:r w:rsidRPr="004A1C01">
        <w:rPr>
          <w:rFonts w:ascii="Book Antiqua" w:hAnsi="Book Antiqua" w:cs="BookAntiqua-Italic"/>
          <w:i/>
          <w:iCs/>
          <w:sz w:val="24"/>
          <w:szCs w:val="24"/>
        </w:rPr>
        <w:t>tools of social engineering</w:t>
      </w:r>
      <w:r w:rsidRPr="004A1C01">
        <w:rPr>
          <w:rFonts w:ascii="Book Antiqua" w:hAnsi="Book Antiqua" w:cs="BookAntiqua"/>
          <w:sz w:val="24"/>
          <w:szCs w:val="24"/>
        </w:rPr>
        <w:t>), di samping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sebagai sarana pengendalian masyarakat (</w:t>
      </w:r>
      <w:r w:rsidRPr="004A1C01">
        <w:rPr>
          <w:rFonts w:ascii="Book Antiqua" w:hAnsi="Book Antiqua" w:cs="BookAntiqua-Italic"/>
          <w:i/>
          <w:iCs/>
          <w:sz w:val="24"/>
          <w:szCs w:val="24"/>
        </w:rPr>
        <w:t>tools of social control)</w:t>
      </w:r>
      <w:r w:rsidRPr="004A1C01">
        <w:rPr>
          <w:rFonts w:ascii="Book Antiqua" w:hAnsi="Book Antiqua" w:cs="BookAntiqua"/>
          <w:sz w:val="24"/>
          <w:szCs w:val="24"/>
        </w:rPr>
        <w: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Hukum yang demikian haruslah berpihak, yaitu kepada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kebenaran, dan kepada kepentingan orang pinggiran atau yang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terpinggirkan. Hukum yang demikian harus mengutamakan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kepentingan orang-orang atau golongan orang yang berada dalam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struktur pada peringkat yang lebih bawah dalam pelapisan sosial struktur hirarkis kehidupan bermasyarakat. Dengan demikian,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hukum akan berfungsi sebagai sarana untuk membangun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keseimbangan yang adil dalam struktur sosial, dan sebagai sarana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memperdekat jarak antar pelapisan sosial hirarkis dalam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struktur masyarakat. Hukum dengan demikian berfungsi sebagai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sarana keadilan sosial bagi seluruh rakyat Indonesia sebagaimana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dicita-citakan oleh para pendiri negara, yaitu sebagai sila kelima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Pancasila.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Dengan demikian, upaya bangsa kita untuk menggerakkan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upaya penegakan hukum harus lah diiringi dengan gerakan keadilan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sosial secara besar-besaran, sehingga pembaruan hukum struktural</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dapat digerakkan untuk mewujudkan peri kehidupan yang lebih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adil. Hanya dengan begitu, kebebasan dapat diharapkan memberi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manfaat bagi upaya untuk mendorong peningkatan kesejahteraan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merata dalam masyarakat, yaitu kebebasan (</w:t>
      </w:r>
      <w:r w:rsidRPr="004A1C01">
        <w:rPr>
          <w:rFonts w:ascii="Book Antiqua" w:hAnsi="Book Antiqua" w:cs="BookAntiqua-Italic"/>
          <w:i/>
          <w:iCs/>
          <w:sz w:val="24"/>
          <w:szCs w:val="24"/>
        </w:rPr>
        <w:t>freedom</w:t>
      </w:r>
      <w:r w:rsidRPr="004A1C01">
        <w:rPr>
          <w:rFonts w:ascii="Book Antiqua" w:hAnsi="Book Antiqua" w:cs="BookAntiqua"/>
          <w:sz w:val="24"/>
          <w:szCs w:val="24"/>
        </w:rPr>
        <w:t>) yang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diimbangi dan diiringi oleh keadilan (</w:t>
      </w:r>
      <w:r w:rsidRPr="004A1C01">
        <w:rPr>
          <w:rFonts w:ascii="Book Antiqua" w:hAnsi="Book Antiqua" w:cs="BookAntiqua-Italic"/>
          <w:i/>
          <w:iCs/>
          <w:sz w:val="24"/>
          <w:szCs w:val="24"/>
        </w:rPr>
        <w:t>equality</w:t>
      </w:r>
      <w:r w:rsidRPr="004A1C01">
        <w:rPr>
          <w:rFonts w:ascii="Book Antiqua" w:hAnsi="Book Antiqua" w:cs="BookAntiqua"/>
          <w:sz w:val="24"/>
          <w:szCs w:val="24"/>
        </w:rPr>
        <w:t>) dan kesejahteraan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w:t>
      </w:r>
      <w:r w:rsidRPr="004A1C01">
        <w:rPr>
          <w:rFonts w:ascii="Book Antiqua" w:hAnsi="Book Antiqua" w:cs="BookAntiqua-Italic"/>
          <w:i/>
          <w:iCs/>
          <w:sz w:val="24"/>
          <w:szCs w:val="24"/>
        </w:rPr>
        <w:t>prosperity</w:t>
      </w:r>
      <w:r w:rsidRPr="004A1C01">
        <w:rPr>
          <w:rFonts w:ascii="Book Antiqua" w:hAnsi="Book Antiqua" w:cs="BookAntiqua"/>
          <w:sz w:val="24"/>
          <w:szCs w:val="24"/>
        </w:rPr>
        <w:t>), sehingga dapat menjaga koherensi dan solidaritas antar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sesama warga masyarakat dan bangsa kita (</w:t>
      </w:r>
      <w:r w:rsidRPr="004A1C01">
        <w:rPr>
          <w:rFonts w:ascii="Book Antiqua" w:hAnsi="Book Antiqua" w:cs="BookAntiqua-Italic"/>
          <w:i/>
          <w:iCs/>
          <w:sz w:val="24"/>
          <w:szCs w:val="24"/>
        </w:rPr>
        <w:t>fraternity</w:t>
      </w:r>
      <w:r w:rsidRPr="004A1C01">
        <w:rPr>
          <w:rFonts w:ascii="Book Antiqua" w:hAnsi="Book Antiqua" w:cs="BookAntiqua"/>
          <w:sz w:val="24"/>
          <w:szCs w:val="24"/>
        </w:rPr>
        <w:t>) dalam wadah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Negara Kesatuan Republik Indonesia yang berdasarkan Pancasila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UUD 1945.</w:t>
      </w:r>
    </w:p>
    <w:p w:rsidR="00786579" w:rsidRPr="004A1C01" w:rsidRDefault="00786579"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lastRenderedPageBreak/>
        <w:t>Dari uraian di atas dapat disimpulkan bahwa bangsa kita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perlu mengembangkan pemikiran yang lebih komprehensif dan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terpadu mengenai agenda pembangunan dan pembaruan 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sistem hukum Indonesia. Hukum Indonesia harus dilihat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sebagai suatu keseluruhan yang bersifat sistemik, dan atas dasar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itu kita mengembangkan rancang bangun yang lebih baik dan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lebih terpadu, lebih terarah, untuk mengatasi demikian banyaknya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persoalan yang dihadapi di dunia hukum kita pasca reformasi.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Saya sangat gembira turut berpartisipasi berbagi pemikiran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dengan sesama rekan para sarjana hukum Indonesia melalui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buku yang diprakarsai oleh Komisi Yudisial ini. Sesuai dengan permintaan, saya hanya menguraikan sedikit pandangan awal</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saya mengenai Struktur Hukum dan Hukum Struktural Indonesia.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Semoga usaha ini dapat kita lanjutkan ke tingkat diskusi yang lebih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serius dan lebih mendetil, untuk membantu kita bertindak segera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untuk mengatasi carut marutnya dunia hukum kita dewasa ini, atau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setidaknya untuk membantu generasi yang akan datang bertindak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lebih tepat dari generasi kita hanya pandai berseminar dan berdebat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di forum-forum diskusi.</w:t>
      </w:r>
    </w:p>
    <w:p w:rsidR="00450820" w:rsidRPr="00BD69C8" w:rsidRDefault="00450820" w:rsidP="00166414">
      <w:pPr>
        <w:spacing w:after="0" w:line="360" w:lineRule="auto"/>
        <w:jc w:val="both"/>
        <w:rPr>
          <w:rFonts w:ascii="Book Antiqua" w:hAnsi="Book Antiqua" w:cs="BookAntiqua"/>
          <w:sz w:val="20"/>
          <w:szCs w:val="20"/>
        </w:rPr>
      </w:pPr>
    </w:p>
    <w:p w:rsidR="00450820" w:rsidRPr="00BD69C8" w:rsidRDefault="00450820" w:rsidP="00166414">
      <w:pPr>
        <w:spacing w:after="0" w:line="360" w:lineRule="auto"/>
        <w:jc w:val="both"/>
        <w:rPr>
          <w:rFonts w:ascii="Book Antiqua" w:hAnsi="Book Antiqua" w:cs="BookAntiqua"/>
          <w:sz w:val="20"/>
          <w:szCs w:val="20"/>
        </w:rPr>
      </w:pPr>
    </w:p>
    <w:p w:rsidR="00450820" w:rsidRDefault="00450820"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166414" w:rsidRDefault="00166414" w:rsidP="00166414">
      <w:pPr>
        <w:spacing w:after="0" w:line="360" w:lineRule="auto"/>
        <w:jc w:val="both"/>
        <w:rPr>
          <w:rFonts w:ascii="Book Antiqua" w:hAnsi="Book Antiqua" w:cs="BookAntiqua"/>
          <w:sz w:val="20"/>
          <w:szCs w:val="20"/>
        </w:rPr>
      </w:pPr>
    </w:p>
    <w:p w:rsidR="00295E3F" w:rsidRDefault="00166414" w:rsidP="00166414">
      <w:pPr>
        <w:autoSpaceDE w:val="0"/>
        <w:autoSpaceDN w:val="0"/>
        <w:adjustRightInd w:val="0"/>
        <w:spacing w:after="0" w:line="360" w:lineRule="auto"/>
        <w:jc w:val="center"/>
        <w:rPr>
          <w:rFonts w:ascii="Book Antiqua" w:hAnsi="Book Antiqua" w:cs="BookAntiqua-Bold"/>
          <w:b/>
          <w:bCs/>
          <w:sz w:val="28"/>
          <w:szCs w:val="28"/>
        </w:rPr>
      </w:pPr>
      <w:r>
        <w:rPr>
          <w:rFonts w:ascii="Book Antiqua" w:hAnsi="Book Antiqua" w:cs="BookAntiqua-Bold"/>
          <w:b/>
          <w:bCs/>
          <w:sz w:val="28"/>
          <w:szCs w:val="28"/>
        </w:rPr>
        <w:lastRenderedPageBreak/>
        <w:t xml:space="preserve">BAB 5 </w:t>
      </w:r>
      <w:r w:rsidR="00295E3F" w:rsidRPr="00CA7136">
        <w:rPr>
          <w:rFonts w:ascii="Book Antiqua" w:hAnsi="Book Antiqua" w:cs="BookAntiqua-Bold"/>
          <w:b/>
          <w:bCs/>
          <w:sz w:val="28"/>
          <w:szCs w:val="28"/>
        </w:rPr>
        <w:t>Perubahan Sosial &amp; Perubahan Hukum</w:t>
      </w:r>
    </w:p>
    <w:p w:rsidR="00CA7136" w:rsidRPr="00CA7136" w:rsidRDefault="00CA7136" w:rsidP="00166414">
      <w:pPr>
        <w:autoSpaceDE w:val="0"/>
        <w:autoSpaceDN w:val="0"/>
        <w:adjustRightInd w:val="0"/>
        <w:spacing w:after="0" w:line="360" w:lineRule="auto"/>
        <w:jc w:val="center"/>
        <w:rPr>
          <w:rFonts w:ascii="Book Antiqua" w:hAnsi="Book Antiqua" w:cs="BookAntiqua-Bold"/>
          <w:b/>
          <w:bCs/>
          <w:sz w:val="28"/>
          <w:szCs w:val="28"/>
        </w:rPr>
      </w:pP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 xml:space="preserve">Secara historis, perubahan sosial sangat lambat untuk menjadi kebiasaan sebagai sumber utama dari hukum. Hukum dapat merespons perubahan sosial setelah puluhan tahun atau setelah berabad-abad. Bahkan di masa awal revolusi industri, perubahanperubahan yang terjadi karena ditemukannya mesin uap atau ditemukannya listrik hanya secara gradual telah mempengaruhi respons hukum yang sah selama satu generasi. “Namun saat ini tempo dari perubahan sosial telah sedemikian cepat pada suatu titik di mana asumsi-asumsi yang ada pada saat ini tidak akan sah lagi bahkan dalam beberapa tahun ke depan” (Friedman, 1972: 13). Dalam kata-kata Alvin Toffler (1970: 11), </w:t>
      </w:r>
      <w:r w:rsidRPr="004A1C01">
        <w:rPr>
          <w:rFonts w:ascii="Book Antiqua" w:hAnsi="Book Antiqua" w:cs="Times New Roman"/>
          <w:sz w:val="24"/>
          <w:szCs w:val="24"/>
        </w:rPr>
        <w:t xml:space="preserve">Isi Bunga Rampai_2012.indd 51 7/27/2012 2:59:54 PM </w:t>
      </w:r>
      <w:r w:rsidRPr="004A1C01">
        <w:rPr>
          <w:rFonts w:ascii="Book Antiqua" w:hAnsi="Book Antiqua" w:cs="LucidaBright"/>
          <w:sz w:val="24"/>
          <w:szCs w:val="24"/>
        </w:rPr>
        <w:t xml:space="preserve">52 </w:t>
      </w:r>
      <w:r w:rsidRPr="004A1C01">
        <w:rPr>
          <w:rFonts w:ascii="Book Antiqua" w:hAnsi="Book Antiqua" w:cs="LucidaCalligraphy-Italic"/>
          <w:i/>
          <w:iCs/>
          <w:sz w:val="24"/>
          <w:szCs w:val="24"/>
        </w:rPr>
        <w:t xml:space="preserve">Dialektika Pembaruan Sistem Hukum Indonesia </w:t>
      </w:r>
      <w:r w:rsidRPr="004A1C01">
        <w:rPr>
          <w:rFonts w:ascii="Book Antiqua" w:hAnsi="Book Antiqua" w:cs="LucidaBright"/>
          <w:sz w:val="24"/>
          <w:szCs w:val="24"/>
        </w:rPr>
        <w:t xml:space="preserve">Pembaruan Struktur dan Infrastruktur </w:t>
      </w:r>
      <w:r w:rsidRPr="004A1C01">
        <w:rPr>
          <w:rFonts w:ascii="Book Antiqua" w:hAnsi="Book Antiqua" w:cs="BookAntiqua"/>
          <w:sz w:val="24"/>
          <w:szCs w:val="24"/>
        </w:rPr>
        <w:t>“Perubahan telah menyapu melalui negara-negara industri maju dengan gelombang-gelombang dan kecepatan yang amat sangat tinggi serta berdampak yang amat sangat tidak terduga”. Dalam arti, orang dalam masyarakat modern terperangkap ke dalam gelombang (</w:t>
      </w:r>
      <w:r w:rsidRPr="004A1C01">
        <w:rPr>
          <w:rFonts w:ascii="Book Antiqua" w:hAnsi="Book Antiqua" w:cs="BookAntiqua-Italic"/>
          <w:i/>
          <w:iCs/>
          <w:sz w:val="24"/>
          <w:szCs w:val="24"/>
        </w:rPr>
        <w:t>maelstrom</w:t>
      </w:r>
      <w:r w:rsidRPr="004A1C01">
        <w:rPr>
          <w:rFonts w:ascii="Book Antiqua" w:hAnsi="Book Antiqua" w:cs="BookAntiqua"/>
          <w:sz w:val="24"/>
          <w:szCs w:val="24"/>
        </w:rPr>
        <w:t>) perubahan sosial, hidup dalam serangkaian revolusi yang kontras dan saling terkait dalam demografi, urbanisasi, birokratisasi, industrialisasi, sains, transportasi, pertanian, komunikasi, riset biomedis, pendidikan, dan hak asasi manusia. Setiap revolusi ini telah membawa perubahan yang spektakuler dalam serangkaian akibat, dan telah mentransformasi nilai-nilai masyarakat, sikap, perilaku, dan institusi. Perubahan-perubahan ini selanjutnya mentransformasikan tata sosial dan tata ekonomi dari masyarakat.</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 xml:space="preserve">Masyarakat kontemporer dicirikan dengan pembagian kerja yang jelas dan spesialisasi dalam fungsi. Dalam masyarakat modern, “hubungan antar pribadi telah berubah, institusi-institusi sosial termasuk keluarga, telah jauh berubah; kontrol sosial yang sebelumnya kebanyakan informal telah menjadi formal; birokrasi dalam organisasi skala besar telah menyebar ke sektor-sektor publik dan swasta; dan risiko-risiko yang dihadapi individu-individu telah muncul termasuk risiko terganggunya mata penghasilan karena pengangguran, karena kecelakaan kerja, dan eksploitasi konsumer; dan sakit kronis dan cacat fisik telah menyertai semakin </w:t>
      </w:r>
      <w:r w:rsidRPr="004A1C01">
        <w:rPr>
          <w:rFonts w:ascii="Book Antiqua" w:hAnsi="Book Antiqua" w:cs="BookAntiqua"/>
          <w:sz w:val="24"/>
          <w:szCs w:val="24"/>
        </w:rPr>
        <w:lastRenderedPageBreak/>
        <w:t xml:space="preserve">panjangnya kehidupan” (Hauser, 1976: 23-24). Munculnya risiko-risiko baru terhadap individual sebagai hasil dari penguatan berbagai fungsi keluarga, termasuk fungsi perlindungan, telah menuju kepada pembuatan inovasiinovasi hukum untuk melindungi individual dalam masyarakat modern. Gambaran dari inovasi seperti itu misalnya adalah persyaratan kompensasi pekerja (gaji – penerjemah), asuransi pengangguran, asuransi hari tua, asuransi kesehatan (medicare), dan berbagai bentuk kategori dan persyaratan generik dari “kesejahteraan sosial” (Hauser, 1976: 24). </w:t>
      </w:r>
      <w:r w:rsidRPr="004A1C01">
        <w:rPr>
          <w:rFonts w:ascii="Book Antiqua" w:hAnsi="Book Antiqua" w:cs="Times New Roman"/>
          <w:sz w:val="24"/>
          <w:szCs w:val="24"/>
        </w:rPr>
        <w:t xml:space="preserve">Isi Bunga Rampai_2012.indd 52 7/27/2012 2:59:54 PM </w:t>
      </w:r>
      <w:r w:rsidRPr="004A1C01">
        <w:rPr>
          <w:rFonts w:ascii="Book Antiqua" w:hAnsi="Book Antiqua" w:cs="LucidaCalligraphy-Italic"/>
          <w:i/>
          <w:iCs/>
          <w:sz w:val="24"/>
          <w:szCs w:val="24"/>
        </w:rPr>
        <w:t xml:space="preserve">Dialektika Pembaruan Sistem Hukum Indonesia </w:t>
      </w:r>
      <w:r w:rsidRPr="004A1C01">
        <w:rPr>
          <w:rFonts w:ascii="Book Antiqua" w:hAnsi="Book Antiqua" w:cs="LucidaBright"/>
          <w:sz w:val="24"/>
          <w:szCs w:val="24"/>
        </w:rPr>
        <w:t xml:space="preserve">53 Pembaruan Struktur dan Infrastruktur </w:t>
      </w:r>
      <w:r w:rsidRPr="004A1C01">
        <w:rPr>
          <w:rFonts w:ascii="Book Antiqua" w:hAnsi="Book Antiqua" w:cs="BookAntiqua"/>
          <w:sz w:val="24"/>
          <w:szCs w:val="24"/>
        </w:rPr>
        <w:t>Banyak pakar sosiologi dan pakar hukum menyatakan bahwa teknologi adalah salah satu dari kekuatan pengubah besar (</w:t>
      </w:r>
      <w:r w:rsidRPr="004A1C01">
        <w:rPr>
          <w:rFonts w:ascii="Book Antiqua" w:hAnsi="Book Antiqua" w:cs="BookAntiqua-Italic"/>
          <w:i/>
          <w:iCs/>
          <w:sz w:val="24"/>
          <w:szCs w:val="24"/>
        </w:rPr>
        <w:t>great moving forces</w:t>
      </w:r>
      <w:r w:rsidRPr="004A1C01">
        <w:rPr>
          <w:rFonts w:ascii="Book Antiqua" w:hAnsi="Book Antiqua" w:cs="BookAntiqua"/>
          <w:sz w:val="24"/>
          <w:szCs w:val="24"/>
        </w:rPr>
        <w:t xml:space="preserve">) untuk perubahan hukum (Miller, 1979: 10-14). </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Hukum telah dipengaruhi oleh teknologi dalam sekurangnya tiga cara, “Yang paling jelas adalah kontribusi teknologi kepada perbaikan teknik hukum dengan memberikan instrumen yang harus digunakan dalam menerapkan hukum (misalnya, melalui sidik jari atau penguji kebohongan). Yang kedua, yang tidak kurang signifikan adalah, efek teknologi dalam proses formulasi dan penerapan hukum sebagai akibat dan perubahan-perubahan yang diakibatkan oleh teknologi dalam iklim sosial dan intelektual di mana proses hukum dieksekusi (misalnya, dengar pendapat melalui televisi). Yang terakhir, teknologi mempengaruhi substansi dari hukum dengan menghasilkan masalah baru dan persyaratan baru yang harus diurus oleh hukum” (Stoner, seperti dikutip oleh Miller, 1979: 14).</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Gambaran dari perubahan teknologi yang mengarah kepada perubahan hukum telah sangat banyak ditemui (Loth dan Ernst, 1972). Timbulnya transportasi dengan mobil dan pesawat terbang telah membawa pula regulasi-regulasi baru. Peralatan baru dalam uji kebohongan (sidik jari dan penciuman elektronik, dua di antaranya) telah menghasilkan perubahan di dalam hukum, seperti bukti-bukti (</w:t>
      </w:r>
      <w:r w:rsidRPr="004A1C01">
        <w:rPr>
          <w:rFonts w:ascii="Book Antiqua" w:hAnsi="Book Antiqua" w:cs="BookAntiqua-Italic"/>
          <w:i/>
          <w:iCs/>
          <w:sz w:val="24"/>
          <w:szCs w:val="24"/>
        </w:rPr>
        <w:t>evidence</w:t>
      </w:r>
      <w:r w:rsidRPr="004A1C01">
        <w:rPr>
          <w:rFonts w:ascii="Book Antiqua" w:hAnsi="Book Antiqua" w:cs="BookAntiqua"/>
          <w:sz w:val="24"/>
          <w:szCs w:val="24"/>
        </w:rPr>
        <w:t>) yang diperbolehkan di depan pengadilan. Komputer telah memungkinkan keberadaan kita dalam kredit, perdagangan/merk (</w:t>
      </w:r>
      <w:r w:rsidRPr="004A1C01">
        <w:rPr>
          <w:rFonts w:ascii="Book Antiqua" w:hAnsi="Book Antiqua" w:cs="BookAntiqua-Italic"/>
          <w:i/>
          <w:iCs/>
          <w:sz w:val="24"/>
          <w:szCs w:val="24"/>
        </w:rPr>
        <w:t>merchandising</w:t>
      </w:r>
      <w:r w:rsidRPr="004A1C01">
        <w:rPr>
          <w:rFonts w:ascii="Book Antiqua" w:hAnsi="Book Antiqua" w:cs="BookAntiqua"/>
          <w:sz w:val="24"/>
          <w:szCs w:val="24"/>
        </w:rPr>
        <w:t xml:space="preserve">), manufaktur, transportasi, riset, pendidikan, diseminasi/penyebaran informasi, pemerintahan, dan politik. Komputer juga telah menginspirasi legislasi di level federal maupun </w:t>
      </w:r>
      <w:r w:rsidRPr="004A1C01">
        <w:rPr>
          <w:rFonts w:ascii="Book Antiqua" w:hAnsi="Book Antiqua" w:cs="BookAntiqua"/>
          <w:sz w:val="24"/>
          <w:szCs w:val="24"/>
        </w:rPr>
        <w:lastRenderedPageBreak/>
        <w:t>level negara bagian untuk melindungi privasi, untuk melindungi penyalahgunaan informasi kredit, dan untuk mensyaratkan perusahaan (</w:t>
      </w:r>
      <w:r w:rsidRPr="004A1C01">
        <w:rPr>
          <w:rFonts w:ascii="Book Antiqua" w:hAnsi="Book Antiqua" w:cs="BookAntiqua-Italic"/>
          <w:i/>
          <w:iCs/>
          <w:sz w:val="24"/>
          <w:szCs w:val="24"/>
        </w:rPr>
        <w:t>employer</w:t>
      </w:r>
      <w:r w:rsidRPr="004A1C01">
        <w:rPr>
          <w:rFonts w:ascii="Book Antiqua" w:hAnsi="Book Antiqua" w:cs="BookAntiqua"/>
          <w:sz w:val="24"/>
          <w:szCs w:val="24"/>
        </w:rPr>
        <w:t>) untuk memberitahu seorang pelamar kerja yang ditolak tentang sumber dan sifat dari laporan negatif (</w:t>
      </w:r>
      <w:r w:rsidRPr="004A1C01">
        <w:rPr>
          <w:rFonts w:ascii="Book Antiqua" w:hAnsi="Book Antiqua" w:cs="BookAntiqua-Italic"/>
          <w:i/>
          <w:iCs/>
          <w:sz w:val="24"/>
          <w:szCs w:val="24"/>
        </w:rPr>
        <w:t>adverse report</w:t>
      </w:r>
      <w:r w:rsidRPr="004A1C01">
        <w:rPr>
          <w:rFonts w:ascii="Book Antiqua" w:hAnsi="Book Antiqua" w:cs="BookAntiqua"/>
          <w:sz w:val="24"/>
          <w:szCs w:val="24"/>
        </w:rPr>
        <w:t xml:space="preserve">) tentang catatan kredit masa lalunya yang menyebabkan penolakan tersebut. </w:t>
      </w:r>
      <w:r w:rsidRPr="004A1C01">
        <w:rPr>
          <w:rFonts w:ascii="Book Antiqua" w:hAnsi="Book Antiqua" w:cs="Times New Roman"/>
          <w:sz w:val="24"/>
          <w:szCs w:val="24"/>
        </w:rPr>
        <w:t xml:space="preserve">Isi Bunga Rampai_2012.indd 53 7/27/2012 2:59:54 PM </w:t>
      </w:r>
      <w:r w:rsidRPr="004A1C01">
        <w:rPr>
          <w:rFonts w:ascii="Book Antiqua" w:hAnsi="Book Antiqua" w:cs="LucidaBright"/>
          <w:sz w:val="24"/>
          <w:szCs w:val="24"/>
        </w:rPr>
        <w:t xml:space="preserve">54 </w:t>
      </w:r>
      <w:r w:rsidRPr="004A1C01">
        <w:rPr>
          <w:rFonts w:ascii="Book Antiqua" w:hAnsi="Book Antiqua" w:cs="LucidaCalligraphy-Italic"/>
          <w:i/>
          <w:iCs/>
          <w:sz w:val="24"/>
          <w:szCs w:val="24"/>
        </w:rPr>
        <w:t xml:space="preserve">Dialektika Pembaruan Sistem Hukum Indonesia </w:t>
      </w:r>
      <w:r w:rsidRPr="004A1C01">
        <w:rPr>
          <w:rFonts w:ascii="Book Antiqua" w:hAnsi="Book Antiqua" w:cs="LucidaBright"/>
          <w:sz w:val="24"/>
          <w:szCs w:val="24"/>
        </w:rPr>
        <w:t xml:space="preserve">Pembaruan Struktur dan Infrastruktur </w:t>
      </w:r>
      <w:r w:rsidRPr="004A1C01">
        <w:rPr>
          <w:rFonts w:ascii="Book Antiqua" w:hAnsi="Book Antiqua" w:cs="BookAntiqua"/>
          <w:sz w:val="24"/>
          <w:szCs w:val="24"/>
        </w:rPr>
        <w:t>Perubahan-perubahan dalam kondisi sosial, teknologi, pengetahuan, nilai-nilai, dan sikap dapat mengarah kepada perubahan hukum. Dalam hal ini, hukum bersifat reaktif dan mengikuti perubahan sosial. Perlu dicatat, bahwa perubahan hukum adalah salah satu dari banyak respons terhadap perubahan sosial. Perubahan hukum sangatlah penting, karena hukum merepresentasikan kewenangan negara dan kekuasaan memberikan sanksinya. Hukum baru sebagai respons terhadap masalah sosial atau masalah teknologi baru mungkin dapat memperbesar masalah tersebut atau mungkin dapat menyelesaikan masalah dan membantu menyelesaikan masalah tersebut.</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Ada banyak ilustrasi historis di mana pengundangan dan implementasi hukum telah digunakan untuk memulai perubahan sosial besar di dalam masyarakat. Dengan bantuan para ahli hukum Romawi, pernyataan bahwa hukum sebagai instrumen perubahan sosial telah menjadi jelas secara konseptual. “Konversi Romawi dari republik menjadi kekaisaran tidak dapat dilakukan kecuali melalui cara-cara dekrit hukum eksplisit yang ditekankan oleh doktrin kedaulatan kekaisaran“ (Nisbet, 1975: 173). Sejak jaman Romawi, perubahan sosial yang besar dan mobilitas sosial hampir selalu melibatkan penggunaan hukum dan litigasi. Ada beberapa ilustrasi tentang ide hukum, jauh dari hanya sekedar refleksi dari realitas sosial, tapi juga merupakan alat yang canggih (</w:t>
      </w:r>
      <w:r w:rsidRPr="004A1C01">
        <w:rPr>
          <w:rFonts w:ascii="Book Antiqua" w:hAnsi="Book Antiqua" w:cs="BookAntiqua-Italic"/>
          <w:i/>
          <w:iCs/>
          <w:sz w:val="24"/>
          <w:szCs w:val="24"/>
        </w:rPr>
        <w:t>powerful</w:t>
      </w:r>
      <w:r w:rsidRPr="004A1C01">
        <w:rPr>
          <w:rFonts w:ascii="Book Antiqua" w:hAnsi="Book Antiqua" w:cs="BookAntiqua"/>
          <w:sz w:val="24"/>
          <w:szCs w:val="24"/>
        </w:rPr>
        <w:t>) untuk “menghasilkan“ (</w:t>
      </w:r>
      <w:r w:rsidRPr="004A1C01">
        <w:rPr>
          <w:rFonts w:ascii="Book Antiqua" w:hAnsi="Book Antiqua" w:cs="BookAntiqua-Italic"/>
          <w:i/>
          <w:iCs/>
          <w:sz w:val="24"/>
          <w:szCs w:val="24"/>
        </w:rPr>
        <w:t>accomplishing</w:t>
      </w:r>
      <w:r w:rsidRPr="004A1C01">
        <w:rPr>
          <w:rFonts w:ascii="Book Antiqua" w:hAnsi="Book Antiqua" w:cs="BookAntiqua"/>
          <w:sz w:val="24"/>
          <w:szCs w:val="24"/>
        </w:rPr>
        <w:t xml:space="preserve">) realitas, yaitu, dengan memodelkannya atau membuatnya terjadi. Secara umum telah diakui, di samping ide-ide Marx, Engels, dan Lenin, bahwa hukum adalah suatu fenomena besar dari masyarakat kelas borjuis yang hilang bersama datangnya revolusi, Uni Soviet telah sukses dalam membuat perubahan-perubahan besar di dalam masyarakat melalui penggunaan hukum (Dror, 1968). Baru-baru ini, usaha-usaha dari Nazi Jerman dan kemudian </w:t>
      </w:r>
      <w:r w:rsidRPr="004A1C01">
        <w:rPr>
          <w:rFonts w:ascii="Book Antiqua" w:hAnsi="Book Antiqua" w:cs="Times New Roman"/>
          <w:sz w:val="24"/>
          <w:szCs w:val="24"/>
        </w:rPr>
        <w:t xml:space="preserve">Isi Bunga </w:t>
      </w:r>
      <w:r w:rsidRPr="004A1C01">
        <w:rPr>
          <w:rFonts w:ascii="Book Antiqua" w:hAnsi="Book Antiqua" w:cs="Times New Roman"/>
          <w:sz w:val="24"/>
          <w:szCs w:val="24"/>
        </w:rPr>
        <w:lastRenderedPageBreak/>
        <w:t xml:space="preserve">Rampai_2012.indd 54 7/27/2012 2:59:54 PM </w:t>
      </w:r>
      <w:r w:rsidRPr="004A1C01">
        <w:rPr>
          <w:rFonts w:ascii="Book Antiqua" w:hAnsi="Book Antiqua" w:cs="LucidaCalligraphy-Italic"/>
          <w:i/>
          <w:iCs/>
          <w:sz w:val="24"/>
          <w:szCs w:val="24"/>
        </w:rPr>
        <w:t xml:space="preserve">Dialektika Pembaruan Sistem Hukum Indonesia </w:t>
      </w:r>
      <w:r w:rsidRPr="004A1C01">
        <w:rPr>
          <w:rFonts w:ascii="Book Antiqua" w:hAnsi="Book Antiqua" w:cs="LucidaBright"/>
          <w:sz w:val="24"/>
          <w:szCs w:val="24"/>
        </w:rPr>
        <w:t xml:space="preserve">55 Pembaruan Struktur dan Infrastruktur </w:t>
      </w:r>
      <w:r w:rsidRPr="004A1C01">
        <w:rPr>
          <w:rFonts w:ascii="Book Antiqua" w:hAnsi="Book Antiqua" w:cs="BookAntiqua"/>
          <w:sz w:val="24"/>
          <w:szCs w:val="24"/>
        </w:rPr>
        <w:t>oleh negara-negara Eropa Timur untuk membuat perubahan sosial besar melalui manipulasi hukum adalah ilustrasi dari keefektifan</w:t>
      </w:r>
    </w:p>
    <w:p w:rsidR="00295E3F" w:rsidRPr="004A1C01" w:rsidRDefault="00295E3F"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hukum untuk memulai perubahan sosial (Eorsi dan Harmanthy, 1971).</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Pengakuan (</w:t>
      </w:r>
      <w:r w:rsidRPr="004A1C01">
        <w:rPr>
          <w:rFonts w:ascii="Book Antiqua" w:hAnsi="Book Antiqua" w:cs="BookAntiqua-Italic"/>
          <w:i/>
          <w:iCs/>
          <w:sz w:val="24"/>
          <w:szCs w:val="24"/>
        </w:rPr>
        <w:t>recognition</w:t>
      </w:r>
      <w:r w:rsidRPr="004A1C01">
        <w:rPr>
          <w:rFonts w:ascii="Book Antiqua" w:hAnsi="Book Antiqua" w:cs="BookAntiqua"/>
          <w:sz w:val="24"/>
          <w:szCs w:val="24"/>
        </w:rPr>
        <w:t>) peranan hukum sebagai suatu instrumen dari perubahan sosial telah semakin menguat di masyarakat kontemporer. “Hukum melalui respons legislatif dan administratif terhadap kondisi-kondisi sosial dan ide-ide baru, selain melalui interpretasi kembali dari konstitusi, statuta atau preseden secara meningkat tidak hanya mengartikulasikan/ mengambil peranan penting tetapi juga menentukan arah dari perubahanperubahan sosial besar“ (Friedman, 1972: 513). Sehingga, “Perubahan sosial yang dicoba, melalui hukum, adalah suatu jejak (</w:t>
      </w:r>
      <w:r w:rsidRPr="004A1C01">
        <w:rPr>
          <w:rFonts w:ascii="Book Antiqua" w:hAnsi="Book Antiqua" w:cs="BookAntiqua-Italic"/>
          <w:i/>
          <w:iCs/>
          <w:sz w:val="24"/>
          <w:szCs w:val="24"/>
        </w:rPr>
        <w:t>trait</w:t>
      </w:r>
      <w:r w:rsidRPr="004A1C01">
        <w:rPr>
          <w:rFonts w:ascii="Book Antiqua" w:hAnsi="Book Antiqua" w:cs="BookAntiqua"/>
          <w:sz w:val="24"/>
          <w:szCs w:val="24"/>
        </w:rPr>
        <w:t>) dasar dari dunia modern“ (Friedman, 1975: 277). Dalam hal yang sama, Yehezkel Dror (1968: 673) menyatakan bahwa, “penggunaan yang meningkat dari hukum sebagai alat dari tindakan sosial yang terorganisir yang ditujukan kepada pencapaian perubahan sosial kelihatannya merupakan salah satu ciri dari dunia modern“. Banyak pengarang, seperti Joel B. Grossman dan Mary H. Grossman (1971: 2), memandang hukum sebagai suatu alat yang dibutuhkan, diperlukan, dan sangat efisien untuk melakukan perubahan, yang lebih disukai daripada instrumen perubahan yang lainnya. Di Amerika Serikat, hukum telah digunakan sebagai mekanisme utama untuk meningkatkan posisi politik dan sosial kaum kulit hitam (</w:t>
      </w:r>
      <w:r w:rsidRPr="004A1C01">
        <w:rPr>
          <w:rFonts w:ascii="Book Antiqua" w:hAnsi="Book Antiqua" w:cs="BookAntiqua-Italic"/>
          <w:i/>
          <w:iCs/>
          <w:sz w:val="24"/>
          <w:szCs w:val="24"/>
        </w:rPr>
        <w:t>blacks</w:t>
      </w:r>
      <w:r w:rsidRPr="004A1C01">
        <w:rPr>
          <w:rFonts w:ascii="Book Antiqua" w:hAnsi="Book Antiqua" w:cs="BookAntiqua"/>
          <w:sz w:val="24"/>
          <w:szCs w:val="24"/>
        </w:rPr>
        <w:t>). Sejak tahun 1960, pengadilan dan Kongres telah membatalkan sistem kasta rasial yang termaktub (</w:t>
      </w:r>
      <w:r w:rsidRPr="004A1C01">
        <w:rPr>
          <w:rFonts w:ascii="Book Antiqua" w:hAnsi="Book Antiqua" w:cs="BookAntiqua-Italic"/>
          <w:i/>
          <w:iCs/>
          <w:sz w:val="24"/>
          <w:szCs w:val="24"/>
        </w:rPr>
        <w:t>embedded</w:t>
      </w:r>
      <w:r w:rsidRPr="004A1C01">
        <w:rPr>
          <w:rFonts w:ascii="Book Antiqua" w:hAnsi="Book Antiqua" w:cs="BookAntiqua"/>
          <w:sz w:val="24"/>
          <w:szCs w:val="24"/>
        </w:rPr>
        <w:t>) di dalam hukum dan yang telah dipraktikkan selama beberapa generasi. Orde lama telah disapu bersih oleh legislasi, termasuk Undang-Undang Persamaan Hak tahun 1964 (</w:t>
      </w:r>
      <w:r w:rsidRPr="004A1C01">
        <w:rPr>
          <w:rFonts w:ascii="Book Antiqua" w:hAnsi="Book Antiqua" w:cs="BookAntiqua-Italic"/>
          <w:i/>
          <w:iCs/>
          <w:sz w:val="24"/>
          <w:szCs w:val="24"/>
        </w:rPr>
        <w:t>Civil Rights Act of 1964</w:t>
      </w:r>
      <w:r w:rsidRPr="004A1C01">
        <w:rPr>
          <w:rFonts w:ascii="Book Antiqua" w:hAnsi="Book Antiqua" w:cs="BookAntiqua"/>
          <w:sz w:val="24"/>
          <w:szCs w:val="24"/>
        </w:rPr>
        <w:t>) dan Undang-Undang Hak Pemilihan tahun 1965 (</w:t>
      </w:r>
      <w:r w:rsidRPr="004A1C01">
        <w:rPr>
          <w:rFonts w:ascii="Book Antiqua" w:hAnsi="Book Antiqua" w:cs="BookAntiqua-Italic"/>
          <w:i/>
          <w:iCs/>
          <w:sz w:val="24"/>
          <w:szCs w:val="24"/>
        </w:rPr>
        <w:t>Voting Rights Act of 1965</w:t>
      </w:r>
      <w:r w:rsidRPr="004A1C01">
        <w:rPr>
          <w:rFonts w:ascii="Book Antiqua" w:hAnsi="Book Antiqua" w:cs="BookAntiqua"/>
          <w:sz w:val="24"/>
          <w:szCs w:val="24"/>
        </w:rPr>
        <w:t xml:space="preserve">), diikuti dengan komitmen milyaran dollar untuk program kesejahteraan sosial. Dalam waktu yang relatif singkat, kebijakan ini telah menghasilkan perubahan-perubahan yang besar. Sebagai </w:t>
      </w:r>
      <w:r w:rsidRPr="004A1C01">
        <w:rPr>
          <w:rFonts w:ascii="Book Antiqua" w:hAnsi="Book Antiqua" w:cs="Times New Roman"/>
          <w:sz w:val="24"/>
          <w:szCs w:val="24"/>
        </w:rPr>
        <w:t xml:space="preserve">Isi Bunga Rampai_2012.indd 55 7/27/2012 2:59:54 PM </w:t>
      </w:r>
      <w:r w:rsidRPr="004A1C01">
        <w:rPr>
          <w:rFonts w:ascii="Book Antiqua" w:hAnsi="Book Antiqua" w:cs="LucidaBright"/>
          <w:sz w:val="24"/>
          <w:szCs w:val="24"/>
        </w:rPr>
        <w:t xml:space="preserve">56 </w:t>
      </w:r>
      <w:r w:rsidRPr="004A1C01">
        <w:rPr>
          <w:rFonts w:ascii="Book Antiqua" w:hAnsi="Book Antiqua" w:cs="LucidaCalligraphy-Italic"/>
          <w:i/>
          <w:iCs/>
          <w:sz w:val="24"/>
          <w:szCs w:val="24"/>
        </w:rPr>
        <w:t xml:space="preserve">Dialektika Pembaruan Sistem Hukum Indonesia </w:t>
      </w:r>
      <w:r w:rsidRPr="004A1C01">
        <w:rPr>
          <w:rFonts w:ascii="Book Antiqua" w:hAnsi="Book Antiqua" w:cs="LucidaBright"/>
          <w:sz w:val="24"/>
          <w:szCs w:val="24"/>
        </w:rPr>
        <w:t xml:space="preserve">Pembaruan Struktur dan Infrastruktur </w:t>
      </w:r>
      <w:r w:rsidRPr="004A1C01">
        <w:rPr>
          <w:rFonts w:ascii="Book Antiqua" w:hAnsi="Book Antiqua" w:cs="BookAntiqua"/>
          <w:sz w:val="24"/>
          <w:szCs w:val="24"/>
        </w:rPr>
        <w:t xml:space="preserve">contoh, usaha-usaha untuk memperluas peluang pendidikan telah memperkecil secara </w:t>
      </w:r>
      <w:r w:rsidRPr="004A1C01">
        <w:rPr>
          <w:rFonts w:ascii="Book Antiqua" w:hAnsi="Book Antiqua" w:cs="BookAntiqua"/>
          <w:sz w:val="24"/>
          <w:szCs w:val="24"/>
        </w:rPr>
        <w:lastRenderedPageBreak/>
        <w:t>drastis jurang level pendidikan antara kulit hitam dan kulit putih. Pendaftaran mahasiswa kulit hitam, sebagai contoh, telah meningkat 4 kali lipat sejak tahun 1965, dan 1 juta orang mahasiswa kulit hitam saat ini mewakili 11 persen dari jumlah seluruh mahasiswa di negara ini, dibandingkan dengan 4,8 persen di tahun 1965 (</w:t>
      </w:r>
      <w:r w:rsidRPr="004A1C01">
        <w:rPr>
          <w:rFonts w:ascii="Book Antiqua" w:hAnsi="Book Antiqua" w:cs="BookAntiqua-Italic"/>
          <w:i/>
          <w:iCs/>
          <w:sz w:val="24"/>
          <w:szCs w:val="24"/>
        </w:rPr>
        <w:t>National Center for Educational Statistics</w:t>
      </w:r>
      <w:r w:rsidRPr="004A1C01">
        <w:rPr>
          <w:rFonts w:ascii="Book Antiqua" w:hAnsi="Book Antiqua" w:cs="BookAntiqua"/>
          <w:sz w:val="24"/>
          <w:szCs w:val="24"/>
        </w:rPr>
        <w:t>, 1979: 115). Selama generasi yang lalu, partisipasi politik dari warga kulit hitam telah meningkat tajam. Saat ini terdapat 4.500 orang kulit hitam terpilih dalam jabatan publik (</w:t>
      </w:r>
      <w:r w:rsidRPr="004A1C01">
        <w:rPr>
          <w:rFonts w:ascii="Book Antiqua" w:hAnsi="Book Antiqua" w:cs="BookAntiqua-Italic"/>
          <w:i/>
          <w:iCs/>
          <w:sz w:val="24"/>
          <w:szCs w:val="24"/>
        </w:rPr>
        <w:t>hold elected offices</w:t>
      </w:r>
      <w:r w:rsidRPr="004A1C01">
        <w:rPr>
          <w:rFonts w:ascii="Book Antiqua" w:hAnsi="Book Antiqua" w:cs="BookAntiqua"/>
          <w:sz w:val="24"/>
          <w:szCs w:val="24"/>
        </w:rPr>
        <w:t>) dari anggota Kongres sampai Walikota, atau naik 45 kali lipat sejak tahun 1954 (U.S. News &amp; World Report, 1979: 59). Namun, sangat salah untuk mengasumsikan bahwa perubahan yang sama telah terjadi di bidang (</w:t>
      </w:r>
      <w:r w:rsidRPr="004A1C01">
        <w:rPr>
          <w:rFonts w:ascii="Book Antiqua" w:hAnsi="Book Antiqua" w:cs="BookAntiqua-Italic"/>
          <w:i/>
          <w:iCs/>
          <w:sz w:val="24"/>
          <w:szCs w:val="24"/>
        </w:rPr>
        <w:t>domain</w:t>
      </w:r>
      <w:r w:rsidRPr="004A1C01">
        <w:rPr>
          <w:rFonts w:ascii="Book Antiqua" w:hAnsi="Book Antiqua" w:cs="BookAntiqua"/>
          <w:sz w:val="24"/>
          <w:szCs w:val="24"/>
        </w:rPr>
        <w:t>) lainnya. Sebagai contoh, sejak tahun 1964, median penghasilan keluarga kulit hitam hanyalah antara 54 – 62 persen daripada kulit putih.</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 xml:space="preserve">Begitu pula di negara-negara Eropa Timur, hukum telah menjadi instrumen penting untuk mentransformasikan masyarakat sejak Perang Dunia II dari masyarakat borjuis ke masyarakat sosialis. Perundangan hukum telah memulai dan meligitimasi pengaturan ulang dalam hal properti (hak rumah, tanah) dan hubungan kekuasaan, mentransformasikan institusi sosial dasar seperti pendidikan dan pelayanan kesehatan, dan membuka jalan raya baru untuk mobilitas sosial bagi segmen besar dari populasi. Legislasi telah mengarahkan pengaturan kembali produksi pertanian dari kepemilikan pribadi ke pertanian kolektif, pembuatan kota-kota baru, dan pengembangan ala sosialis dari ekonomi produksi, distribusi, dan konsumsi. Perubahan-perubahan ini, pada gilirannya akan mempengaruhi nilai-nilai, kepercayaan, pola sosialisasi, dan struktur hubungan sosial. Ada beberapa cara untuk mempertimbangkan peranan hukum dalam perubahan sosial. Dalam artikelnya yang sangat berpengaruh, “Hukum dan Perubahan Sosial“, Dror (1968) membedakan antara aspek tak langsung dan aspek langsung dari hukum dalam perubahan sosial. Dror (1968: 673) mengatakan bahwa, “Hukum memainkan peranan tak langsung dalam perubahan sosial dengan membentuk berbagai institusi sosial, yang pada gilirannya mempunyai dampak langsung terhadap masyarakat“. Ia menggunakan ilustrasi sistem wajib belajar yang memainkan peranan penting tidak langsung dalam perubahan dengan memperkuat operasi institusi-institusi </w:t>
      </w:r>
      <w:r w:rsidRPr="004A1C01">
        <w:rPr>
          <w:rFonts w:ascii="Book Antiqua" w:hAnsi="Book Antiqua" w:cs="BookAntiqua"/>
          <w:sz w:val="24"/>
          <w:szCs w:val="24"/>
        </w:rPr>
        <w:lastRenderedPageBreak/>
        <w:t>pendidikan, yang pada gilirannya akan memainkan peranan langsung dalam perubahan sosial. Ia menekankan bahwa hukum berinteraksi secara langsung dalam banyak kasus dengan institusi-institusi sosial, membentuk adanya hubungan langsung antara hukum dan perubahan sosial. Sebagai contoh, hukum yang diundangkan untuk melarang poligami mempunyai pengaruh besar langsung terhadap perubahan sosial, dengan tujuan utamanya perubahan dalam pola-pola perilaku yang penting. Namun ia mewanti-wanti, bahwa “perbedaannya tidaklah absolut tapi relative, pada banyak kasus penekanannya lebih kepada dampak langsung dan kurang pada dampak tidak langsung terhadap perubahan sosial, yang dalam kasus lainnya hal kebalikannya yang berlaku“ (Dror, 1968: 674).</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Sistem Hukum Nasional Indonesia adalah sistem hukum yang berlaku di seluruh Indonesia, terdiri dari unsur-unsur hukum yang saling terkait antara satu dengan yang lain dengan mendasarkan pada pembukaan dan pasal-pasal dalam UUD 1945 untuk mencapai tujuan negara (BPHN, 2009: 149). Sistem hukum nasional harus dapat menjadi kekuatan yang memberikan keseimbangan di antara nilai-nilai yang bertentangan di dalam masyarakat. Sistem hukum harus mampu memberikan “titik-titik keseimbangan” dalam upaya negara melakukan pembangunan yang perubahannya sangat cepat. Perubahan sangat cepat tersebut pada hakekatnya akan menyebabkan hilangnya keseimbangan lama, baik dalam hubungan antar individu maupun kelompok di dalam masyarakat. Keadaan ini dengan sendirinya menghendaki dipulihkannya keseimbangan tersebut melalui berbagai cara. Dalam hal ini, sistem hukum nasional yang mengatur hubungan antar individu, baik secara material maupun formal memberi kesempatan kepada keseimbangan yang terganggu itu untuk menyesuaikan diri kepada lingkungan yang baru, sebagai akibat dari perubahan tersebut. Pemulihan kembali melalui sarana hukum dimungkinkan karena dalam kegoncangan yang terjadi, sistem hukum memberikan kepastian melalui perumusan normanya yang jelas dan definitif, sehingga membuka kesempatan bagi dipulihkannya keseimbangan baru yang memberikan rasa keadilan melalui prosedur secara tertib.</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Dalam penegakan hukum, sesuai kerangka Friedman, hukum harus diartikan sebagai suatu isi hukum (</w:t>
      </w:r>
      <w:r w:rsidRPr="004A1C01">
        <w:rPr>
          <w:rFonts w:ascii="Book Antiqua" w:hAnsi="Book Antiqua" w:cs="BookAntiqua-Italic"/>
          <w:i/>
          <w:iCs/>
          <w:sz w:val="24"/>
          <w:szCs w:val="24"/>
        </w:rPr>
        <w:t>content of law</w:t>
      </w:r>
      <w:r w:rsidRPr="004A1C01">
        <w:rPr>
          <w:rFonts w:ascii="Book Antiqua" w:hAnsi="Book Antiqua" w:cs="BookAntiqua"/>
          <w:sz w:val="24"/>
          <w:szCs w:val="24"/>
        </w:rPr>
        <w:t>), tata laksana hukum (</w:t>
      </w:r>
      <w:r w:rsidRPr="004A1C01">
        <w:rPr>
          <w:rFonts w:ascii="Book Antiqua" w:hAnsi="Book Antiqua" w:cs="BookAntiqua-Italic"/>
          <w:i/>
          <w:iCs/>
          <w:sz w:val="24"/>
          <w:szCs w:val="24"/>
        </w:rPr>
        <w:t>structure of law</w:t>
      </w:r>
      <w:r w:rsidRPr="004A1C01">
        <w:rPr>
          <w:rFonts w:ascii="Book Antiqua" w:hAnsi="Book Antiqua" w:cs="BookAntiqua"/>
          <w:sz w:val="24"/>
          <w:szCs w:val="24"/>
        </w:rPr>
        <w:t xml:space="preserve">) dan </w:t>
      </w:r>
      <w:r w:rsidRPr="004A1C01">
        <w:rPr>
          <w:rFonts w:ascii="Book Antiqua" w:hAnsi="Book Antiqua" w:cs="BookAntiqua"/>
          <w:sz w:val="24"/>
          <w:szCs w:val="24"/>
        </w:rPr>
        <w:lastRenderedPageBreak/>
        <w:t>budaya hukum (</w:t>
      </w:r>
      <w:r w:rsidRPr="004A1C01">
        <w:rPr>
          <w:rFonts w:ascii="Book Antiqua" w:hAnsi="Book Antiqua" w:cs="BookAntiqua-Italic"/>
          <w:i/>
          <w:iCs/>
          <w:sz w:val="24"/>
          <w:szCs w:val="24"/>
        </w:rPr>
        <w:t>culture of law</w:t>
      </w:r>
      <w:r w:rsidRPr="004A1C01">
        <w:rPr>
          <w:rFonts w:ascii="Book Antiqua" w:hAnsi="Book Antiqua" w:cs="BookAntiqua"/>
          <w:sz w:val="24"/>
          <w:szCs w:val="24"/>
        </w:rPr>
        <w:t xml:space="preserve">). Penegakan hukum tidak saja dilakukan melalui perundangundangan, namun juga bagaimana memberdayakan aparat dan fasilitas hukum. Tidak kalah pentingnya adalah bagaimana menciptakan budaya hukum masyarakat yang kondusif untuk penegakan hukum. Dalam suatu negara, institusi yang memiliki kekuasaan untuk membentuk undang-undang merupakan pihak akhir yang menentukan apa yang menjadi kebijakan pemberlakuan suatu undang-undang. Hanya saja dalam menetapkan kebijakan pemberlakuan, institusi yang membentuk undang-undang kerap dipengaruhi oleh berbagai faktor, baik faktor yang berasal dari dalam (faktor internal), maupun faktor yang berasal dari luar (faktor eksternal) (Juwana, 2007: 64-65). Unsur-unsur hukum yang menjadi sasaran pembangunan adalah substansi hukum, struktur hukum dan budaya hukum. Ketiga unsur tersebut sejalan dengan pendapat Friedman yang menyebutkan adanya tiga unsur hukum yaitu </w:t>
      </w:r>
      <w:r w:rsidRPr="004A1C01">
        <w:rPr>
          <w:rFonts w:ascii="Book Antiqua" w:hAnsi="Book Antiqua" w:cs="BookAntiqua-Italic"/>
          <w:i/>
          <w:iCs/>
          <w:sz w:val="24"/>
          <w:szCs w:val="24"/>
        </w:rPr>
        <w:t>substance, structure</w:t>
      </w:r>
      <w:r w:rsidRPr="004A1C01">
        <w:rPr>
          <w:rFonts w:ascii="Book Antiqua" w:hAnsi="Book Antiqua" w:cs="BookAntiqua"/>
          <w:sz w:val="24"/>
          <w:szCs w:val="24"/>
        </w:rPr>
        <w:t>, dan c</w:t>
      </w:r>
      <w:r w:rsidRPr="004A1C01">
        <w:rPr>
          <w:rFonts w:ascii="Book Antiqua" w:hAnsi="Book Antiqua" w:cs="BookAntiqua-Italic"/>
          <w:i/>
          <w:iCs/>
          <w:sz w:val="24"/>
          <w:szCs w:val="24"/>
        </w:rPr>
        <w:t xml:space="preserve">ulture. </w:t>
      </w:r>
      <w:r w:rsidRPr="004A1C01">
        <w:rPr>
          <w:rFonts w:ascii="Book Antiqua" w:hAnsi="Book Antiqua" w:cs="BookAntiqua"/>
          <w:sz w:val="24"/>
          <w:szCs w:val="24"/>
        </w:rPr>
        <w:t>Ketiga unsur tersebut harus dibangun secara bersamaan untuk mencapai tujuan yang telah ditetapkan. Akhirnya penegakan hukum harus memperhatikan keselarasan antara keadilan dan kepastian hukum. Karena tujuan hukum antara lain adalah untuk menjamin terciptanya keadilan (</w:t>
      </w:r>
      <w:r w:rsidRPr="004A1C01">
        <w:rPr>
          <w:rFonts w:ascii="Book Antiqua" w:hAnsi="Book Antiqua" w:cs="BookAntiqua-Italic"/>
          <w:i/>
          <w:iCs/>
          <w:sz w:val="24"/>
          <w:szCs w:val="24"/>
        </w:rPr>
        <w:t>justice</w:t>
      </w:r>
      <w:r w:rsidRPr="004A1C01">
        <w:rPr>
          <w:rFonts w:ascii="Book Antiqua" w:hAnsi="Book Antiqua" w:cs="BookAntiqua"/>
          <w:sz w:val="24"/>
          <w:szCs w:val="24"/>
        </w:rPr>
        <w:t>), kepastian hukum (</w:t>
      </w:r>
      <w:r w:rsidRPr="004A1C01">
        <w:rPr>
          <w:rFonts w:ascii="Book Antiqua" w:hAnsi="Book Antiqua" w:cs="BookAntiqua-Italic"/>
          <w:i/>
          <w:iCs/>
          <w:sz w:val="24"/>
          <w:szCs w:val="24"/>
        </w:rPr>
        <w:t>certainty of law</w:t>
      </w:r>
      <w:r w:rsidRPr="004A1C01">
        <w:rPr>
          <w:rFonts w:ascii="Book Antiqua" w:hAnsi="Book Antiqua" w:cs="BookAntiqua"/>
          <w:sz w:val="24"/>
          <w:szCs w:val="24"/>
        </w:rPr>
        <w:t>), dan kesebandingan hukum (</w:t>
      </w:r>
      <w:r w:rsidRPr="004A1C01">
        <w:rPr>
          <w:rFonts w:ascii="Book Antiqua" w:hAnsi="Book Antiqua" w:cs="BookAntiqua-Italic"/>
          <w:i/>
          <w:iCs/>
          <w:sz w:val="24"/>
          <w:szCs w:val="24"/>
        </w:rPr>
        <w:t>equality before the law</w:t>
      </w:r>
      <w:r w:rsidRPr="004A1C01">
        <w:rPr>
          <w:rFonts w:ascii="Book Antiqua" w:hAnsi="Book Antiqua" w:cs="BookAntiqua"/>
          <w:sz w:val="24"/>
          <w:szCs w:val="24"/>
        </w:rPr>
        <w:t>). Penegakan hukum sebagai suatu sistem harus dilakukan dalam proporsi yang baik dengan penegakan hak asasi manusia. Dalam arti, jangan lagi ada penegakan hukum yang bersifat diskriminatif, menyuguhkan kekerasan dan tidak sensitif jender. Penegakan hukum jangan dipertentangkan dengan penegakan HAM. Sesungguhnya keduanya dapat berjalan seiring ketika para penegak hukum memahami hak-hak warga negara dalam konteks hubungan antara negara hukum dengan masyarakat sipil.</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 xml:space="preserve">Kondisi hukum di Indonesia pasca Orde Baru sangat marak dengan pembentukan lembaga negara baru termasuk lembaga hukum dan wacana konsistensi penegakan hukum. Implementasi penegakan hukum yang tidak terkoordinasi secara baik menyebabkan penegakan hukum masih belum memuaskan sebagian besar masyarakat. Berbagai peraturan perundang-undangan yang dihasilkan ternyata masih menyisakan persoalan dalam penegakannya. Sampai saat ini tingkat kepercayaan masyarakat terhadap penegakan hukum di </w:t>
      </w:r>
      <w:r w:rsidRPr="004A1C01">
        <w:rPr>
          <w:rFonts w:ascii="Book Antiqua" w:hAnsi="Book Antiqua" w:cs="BookAntiqua"/>
          <w:sz w:val="24"/>
          <w:szCs w:val="24"/>
        </w:rPr>
        <w:lastRenderedPageBreak/>
        <w:t>Indonesia masih rendah. Permasalahan-permasalahan yang terjadi antar lembaga penegak hukum menunjukkan bahwa ada kendala dalam penegakan hukum di Indonesia. Permasalahan juga terjadi berkaitan dengan integritas para penegak hukumnya, sehingga tingkat kepercayaan masyarakat terhadap hukum masih kurang.</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 xml:space="preserve">Belum adanya </w:t>
      </w:r>
      <w:r w:rsidRPr="004A1C01">
        <w:rPr>
          <w:rFonts w:ascii="Book Antiqua" w:hAnsi="Book Antiqua" w:cs="BookAntiqua-Italic"/>
          <w:i/>
          <w:iCs/>
          <w:sz w:val="24"/>
          <w:szCs w:val="24"/>
        </w:rPr>
        <w:t xml:space="preserve">grand design </w:t>
      </w:r>
      <w:r w:rsidRPr="004A1C01">
        <w:rPr>
          <w:rFonts w:ascii="Book Antiqua" w:hAnsi="Book Antiqua" w:cs="BookAntiqua"/>
          <w:sz w:val="24"/>
          <w:szCs w:val="24"/>
        </w:rPr>
        <w:t>yang jelas mengenai kelembagaan negara, menyebabkan kurang jelasnya hubungan antar lembaga negara yang menyebabkan terjadinya hubungan yang kurang harmonis antar lembaga negara. Baik antar lembaga negara utama maupun antara lembaga negara penunjang (</w:t>
      </w:r>
      <w:r w:rsidRPr="004A1C01">
        <w:rPr>
          <w:rFonts w:ascii="Book Antiqua" w:hAnsi="Book Antiqua" w:cs="BookAntiqua-Italic"/>
          <w:i/>
          <w:iCs/>
          <w:sz w:val="24"/>
          <w:szCs w:val="24"/>
        </w:rPr>
        <w:t>state auxiliary bodies</w:t>
      </w:r>
      <w:r w:rsidRPr="004A1C01">
        <w:rPr>
          <w:rFonts w:ascii="Book Antiqua" w:hAnsi="Book Antiqua" w:cs="BookAntiqua"/>
          <w:sz w:val="24"/>
          <w:szCs w:val="24"/>
        </w:rPr>
        <w:t>). Ketidakjelasan tersebut menyebabkan jalannya pemerintahan tidak efektif dan efisien. Sebenarnya semua corak, bentuk, bangunan dan struktur organisasi yang ada hanyalah mencerminkan respon negara dan para pengambil kebijakan (</w:t>
      </w:r>
      <w:r w:rsidRPr="004A1C01">
        <w:rPr>
          <w:rFonts w:ascii="Book Antiqua" w:hAnsi="Book Antiqua" w:cs="BookAntiqua-Italic"/>
          <w:i/>
          <w:iCs/>
          <w:sz w:val="24"/>
          <w:szCs w:val="24"/>
        </w:rPr>
        <w:t>decision makers</w:t>
      </w:r>
      <w:r w:rsidRPr="004A1C01">
        <w:rPr>
          <w:rFonts w:ascii="Book Antiqua" w:hAnsi="Book Antiqua" w:cs="BookAntiqua"/>
          <w:sz w:val="24"/>
          <w:szCs w:val="24"/>
        </w:rPr>
        <w:t>) dalam suatu negara dalam mengorganisasikan berbagai kepentingan masyarakat yang</w:t>
      </w:r>
      <w:r w:rsidR="00C353CE" w:rsidRPr="004A1C01">
        <w:rPr>
          <w:rFonts w:ascii="Book Antiqua" w:hAnsi="Book Antiqua" w:cs="BookAntiqua"/>
          <w:sz w:val="24"/>
          <w:szCs w:val="24"/>
        </w:rPr>
        <w:t xml:space="preserve"> </w:t>
      </w:r>
      <w:r w:rsidRPr="004A1C01">
        <w:rPr>
          <w:rFonts w:ascii="Book Antiqua" w:hAnsi="Book Antiqua" w:cs="BookAntiqua"/>
          <w:sz w:val="24"/>
          <w:szCs w:val="24"/>
        </w:rPr>
        <w:t xml:space="preserve">timbul dalam negara yang bersangkutan (Asshiddiqie, 2006: 1). Kaitan dengan pengembangan kelembagaan hukum, harus dikembangkan suatu mekanisme jelas hubungan kerja antar lembaga hukum, sehingga suatu proses hukum dapat berjalan dengan lebih pasti dan cepat. Kelembagaan hukum yang berkaitan dengan badan peradilan, juga perlu dikembangkan agar tidak semua perkara harus masuk pengadilan. Masing-masing lembaga penegakan hukum di Indonesia diatur dengan undang-undang tersendiri. Pada saat tertentu aturan itu ada yang tidak cocok. Konflik menunjukkan tidak harmonisnya hubungan antar lembaga hukum. Untuk itu perlu dilakukan kajian mendalam interseksi peraturan yang mengatur lembaga penegak hukum untuk diketahui persinggungannya agar dapat diharmonisasi dan disinkronisasikan. Pengambilan keputusan suatu perkara di pengadilan, biasanya berjalan sangat lama terlebih lagi kalau harus banding dan kasasi. Karena itu, pengembangan kelembagaan non litigasi seperti lembaga arbitrase, negosiasi, mediasi dan konsiliasi perlu lebih dikembangkan dan disosialisasikan kepada masyarakat. Institusi penegakan hukum harus menghilangkan ego sektoral dan mengurangi sekat dalam upaya penegakan hukum. Jangan sampai karena ego sektoral lembaga penegak hukum, akhirnya masyarakat menjadi korban dari penegak hukum. Karena itu </w:t>
      </w:r>
      <w:r w:rsidRPr="004A1C01">
        <w:rPr>
          <w:rFonts w:ascii="Book Antiqua" w:hAnsi="Book Antiqua" w:cs="BookAntiqua"/>
          <w:sz w:val="24"/>
          <w:szCs w:val="24"/>
        </w:rPr>
        <w:lastRenderedPageBreak/>
        <w:t xml:space="preserve">diperlukan adanya sinkronisasi kelembagaan antar institusi penegakan hukum. Sinkronisasi ini akan mengurangi gesekan yang menimbulkan kesalahpahaman antar penegak hukum di daerah serta prioritas kemanusiaan dalam perkara hukum. Pada sinkronisasi masih ada independensi agar tak ada kesalahpahaman masalah operasionalisasi karena kita tak ikut terlalu jauh pada penanganan perkara. Presiden Susilo Bambang Yudhoyono pernah mengingatkan pejabat negara di legislatif dan eksekutif untuk menghormati kewenangan dan independensi aparat penegak hukum, tak boleh ada saling intervensi dari mereka dalam proses penegakan hukum. Hubungan tidak harmonis antara lembaga penegak hukum berakibat sangat fatal, karena antar lembaga penegak hukum tidak dapat saling bekerjasama untuk mewujudkan keadilan dan ketertiban hukum. Penyelesaian sengketa atau permasalahan melalui lembaga hukum menjadi memakan waktu lama dan butuh biaya besar, terkadang kesulitan dalam eksekusinya. Pembentukan lembaga negara penunjang baru (termasuk lembaga penegakan hukum) harus dilakukan dengan memikirkan dampak kepada sistem pemerintahan dan hukum serta kemampuan pendanaan negara. Evaluasi terhadap kebutuhan lembaga penegakan hukum mutlak dilakukan, penguatan fungsi lembaga memang sangat dibutuhkan, penggabungan antar lembaga yang fungsinya berdekatan serta sinkronisasi mekanisme kerja antar lembaga harus dilaksanakan. </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Badan Pembinaan Hukum Nasional (BPHN) juga mengingatkan mengenai hal-hal yang perlu dicermati, yaitu saat ini tata hubungan dan tata kelola lembaga-lembaga utama maupun lembaga penunjang (</w:t>
      </w:r>
      <w:r w:rsidRPr="004A1C01">
        <w:rPr>
          <w:rFonts w:ascii="Book Antiqua" w:hAnsi="Book Antiqua" w:cs="BookAntiqua-Italic"/>
          <w:i/>
          <w:iCs/>
          <w:sz w:val="24"/>
          <w:szCs w:val="24"/>
        </w:rPr>
        <w:t>state auxiliary bodies</w:t>
      </w:r>
      <w:r w:rsidRPr="004A1C01">
        <w:rPr>
          <w:rFonts w:ascii="Book Antiqua" w:hAnsi="Book Antiqua" w:cs="BookAntiqua"/>
          <w:sz w:val="24"/>
          <w:szCs w:val="24"/>
        </w:rPr>
        <w:t>) belum jelas, sehingga mengakibatkan disharmonisasi yang mengganggu jalannya pemerintahan. Pembenahan kelembagaan hukum mutlak dilakukan dan harus diarahkan pada peningkatan akuntabilitas lembaga penegakan hukum agar setiap dana yang digunakan untuk kepentingan penegakan hukum dapat dipertanggungjawabkan kepada publik.</w:t>
      </w:r>
    </w:p>
    <w:p w:rsidR="00295E3F" w:rsidRPr="004A1C01" w:rsidRDefault="00295E3F"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 xml:space="preserve">Dalam merespon perubahan masyarakat di Indonesia telah berkembang beberapa lembaga hukum, baik yang berada pada wilayah pembentukan hukum, pelaksana hukum, maupun penegakan hukum. Dalam praktek, lembaga hukum lebih identik dengan lembaga penegakan hukum. Dengan demikian, dalam tulisan </w:t>
      </w:r>
      <w:r w:rsidRPr="004A1C01">
        <w:rPr>
          <w:rFonts w:ascii="Book Antiqua" w:hAnsi="Book Antiqua" w:cs="BookAntiqua"/>
          <w:sz w:val="24"/>
          <w:szCs w:val="24"/>
        </w:rPr>
        <w:lastRenderedPageBreak/>
        <w:t>ini yang dimaksud dengan lembaga hukum adalah lembaga penegakan hukum. Sistem penegakan hukum di Indonesia terkait erat dengan sistem peradilan pidana terpadu (</w:t>
      </w:r>
      <w:r w:rsidRPr="004A1C01">
        <w:rPr>
          <w:rFonts w:ascii="Book Antiqua" w:hAnsi="Book Antiqua" w:cs="BookAntiqua-Italic"/>
          <w:i/>
          <w:iCs/>
          <w:sz w:val="24"/>
          <w:szCs w:val="24"/>
        </w:rPr>
        <w:t>integrated criminal justice system</w:t>
      </w:r>
      <w:r w:rsidRPr="004A1C01">
        <w:rPr>
          <w:rFonts w:ascii="Book Antiqua" w:hAnsi="Book Antiqua" w:cs="BookAntiqua"/>
          <w:sz w:val="24"/>
          <w:szCs w:val="24"/>
        </w:rPr>
        <w:t>).</w:t>
      </w:r>
      <w:r w:rsidR="00CD15FB" w:rsidRPr="004A1C01">
        <w:rPr>
          <w:rFonts w:ascii="Book Antiqua" w:hAnsi="Book Antiqua" w:cs="BookAntiqua"/>
          <w:sz w:val="24"/>
          <w:szCs w:val="24"/>
        </w:rPr>
        <w:t xml:space="preserve"> Seperticontoh d</w:t>
      </w:r>
      <w:r w:rsidRPr="004A1C01">
        <w:rPr>
          <w:rFonts w:ascii="Book Antiqua" w:hAnsi="Book Antiqua" w:cs="BookAntiqua"/>
          <w:sz w:val="24"/>
          <w:szCs w:val="24"/>
        </w:rPr>
        <w:t>alam Sistem Peradilan Pidana terdapat empat sub-sistem yakni:</w:t>
      </w:r>
    </w:p>
    <w:p w:rsidR="00295E3F" w:rsidRPr="004A1C01" w:rsidRDefault="00295E3F"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1. sub-sistem penyidikan;</w:t>
      </w:r>
    </w:p>
    <w:p w:rsidR="00295E3F" w:rsidRPr="004A1C01" w:rsidRDefault="00295E3F"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2. sub-sistem penuntutan;</w:t>
      </w:r>
    </w:p>
    <w:p w:rsidR="00295E3F" w:rsidRPr="004A1C01" w:rsidRDefault="00295E3F"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3. sub-sistem pengadilan dan penjatuhan putusan/pidana; dan</w:t>
      </w:r>
    </w:p>
    <w:p w:rsidR="00295E3F" w:rsidRPr="004A1C01" w:rsidRDefault="00295E3F"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4. sub-sistem pelaksanaan putusan/pidana.</w:t>
      </w:r>
    </w:p>
    <w:p w:rsidR="00295E3F" w:rsidRDefault="00295E3F" w:rsidP="00166414">
      <w:pPr>
        <w:spacing w:after="0" w:line="360" w:lineRule="auto"/>
        <w:jc w:val="both"/>
        <w:rPr>
          <w:rFonts w:ascii="Book Antiqua" w:hAnsi="Book Antiqua" w:cs="BookAntiqua"/>
          <w:sz w:val="20"/>
          <w:szCs w:val="20"/>
        </w:rPr>
      </w:pPr>
    </w:p>
    <w:p w:rsidR="00295E3F" w:rsidRDefault="00295E3F" w:rsidP="00166414">
      <w:pPr>
        <w:spacing w:after="0" w:line="360" w:lineRule="auto"/>
        <w:jc w:val="both"/>
        <w:rPr>
          <w:rFonts w:ascii="Book Antiqua" w:hAnsi="Book Antiqua" w:cs="BookAntiqua"/>
          <w:sz w:val="20"/>
          <w:szCs w:val="20"/>
        </w:rPr>
      </w:pPr>
    </w:p>
    <w:p w:rsidR="00295E3F" w:rsidRPr="00BD69C8" w:rsidRDefault="00295E3F" w:rsidP="00166414">
      <w:pPr>
        <w:spacing w:after="0" w:line="360" w:lineRule="auto"/>
        <w:jc w:val="both"/>
        <w:rPr>
          <w:rFonts w:ascii="Book Antiqua" w:hAnsi="Book Antiqua" w:cs="BookAntiqua"/>
          <w:sz w:val="20"/>
          <w:szCs w:val="20"/>
        </w:rPr>
      </w:pPr>
    </w:p>
    <w:p w:rsidR="00450820" w:rsidRDefault="00450820"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Default="00166414" w:rsidP="00166414">
      <w:pPr>
        <w:spacing w:after="0" w:line="360" w:lineRule="auto"/>
        <w:jc w:val="both"/>
        <w:rPr>
          <w:rFonts w:ascii="Book Antiqua" w:hAnsi="Book Antiqua" w:cs="BookAntiqua"/>
          <w:sz w:val="36"/>
          <w:szCs w:val="36"/>
        </w:rPr>
      </w:pPr>
    </w:p>
    <w:p w:rsidR="00166414" w:rsidRPr="00B74DB5" w:rsidRDefault="00166414" w:rsidP="00166414">
      <w:pPr>
        <w:spacing w:after="0" w:line="360" w:lineRule="auto"/>
        <w:jc w:val="both"/>
        <w:rPr>
          <w:rFonts w:ascii="Book Antiqua" w:hAnsi="Book Antiqua" w:cs="BookAntiqua"/>
          <w:sz w:val="36"/>
          <w:szCs w:val="36"/>
        </w:rPr>
      </w:pPr>
    </w:p>
    <w:p w:rsidR="00450820" w:rsidRPr="00CA7136" w:rsidRDefault="00166414" w:rsidP="00166414">
      <w:pPr>
        <w:autoSpaceDE w:val="0"/>
        <w:autoSpaceDN w:val="0"/>
        <w:adjustRightInd w:val="0"/>
        <w:spacing w:after="0" w:line="360" w:lineRule="auto"/>
        <w:jc w:val="center"/>
        <w:rPr>
          <w:rFonts w:ascii="Book Antiqua" w:hAnsi="Book Antiqua" w:cs="LucidaBright-Demi"/>
          <w:b/>
          <w:sz w:val="28"/>
          <w:szCs w:val="28"/>
        </w:rPr>
      </w:pPr>
      <w:r>
        <w:rPr>
          <w:rFonts w:ascii="Book Antiqua" w:hAnsi="Book Antiqua" w:cs="LucidaBright-Demi"/>
          <w:b/>
          <w:sz w:val="28"/>
          <w:szCs w:val="28"/>
        </w:rPr>
        <w:lastRenderedPageBreak/>
        <w:t xml:space="preserve">BAB 6 </w:t>
      </w:r>
      <w:r w:rsidR="00450820" w:rsidRPr="00CA7136">
        <w:rPr>
          <w:rFonts w:ascii="Book Antiqua" w:hAnsi="Book Antiqua" w:cs="LucidaBright-Demi"/>
          <w:b/>
          <w:sz w:val="28"/>
          <w:szCs w:val="28"/>
        </w:rPr>
        <w:t>Lembaga-Lembaga</w:t>
      </w:r>
      <w:r w:rsidR="00CD15FB" w:rsidRPr="00CA7136">
        <w:rPr>
          <w:rFonts w:ascii="Book Antiqua" w:hAnsi="Book Antiqua" w:cs="LucidaBright-Demi"/>
          <w:b/>
          <w:sz w:val="28"/>
          <w:szCs w:val="28"/>
        </w:rPr>
        <w:t xml:space="preserve"> Terkait </w:t>
      </w:r>
      <w:r w:rsidR="00295E3F" w:rsidRPr="00CA7136">
        <w:rPr>
          <w:rFonts w:ascii="Book Antiqua" w:hAnsi="Book Antiqua" w:cs="LucidaBright-Demi"/>
          <w:b/>
          <w:sz w:val="28"/>
          <w:szCs w:val="28"/>
        </w:rPr>
        <w:t>Dalam Sistem Hukum</w:t>
      </w:r>
    </w:p>
    <w:p w:rsidR="00450820" w:rsidRPr="00BD69C8" w:rsidRDefault="00450820" w:rsidP="00166414">
      <w:pPr>
        <w:autoSpaceDE w:val="0"/>
        <w:autoSpaceDN w:val="0"/>
        <w:adjustRightInd w:val="0"/>
        <w:spacing w:after="0" w:line="360" w:lineRule="auto"/>
        <w:jc w:val="both"/>
        <w:rPr>
          <w:rFonts w:ascii="Book Antiqua" w:hAnsi="Book Antiqua" w:cs="BookAntiqua-Bold"/>
          <w:b/>
          <w:bCs/>
          <w:sz w:val="20"/>
          <w:szCs w:val="20"/>
        </w:rPr>
      </w:pP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Negara kita dewasa ini bergerak sangat dinamis, terlebih di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 xml:space="preserve">era transformasi dan globalisasi. Hal ini </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akin terstimulasi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dengan tatanan kehidupan berbagai perubahan landasan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bernegara, termasuk amandemen atas</w:t>
      </w:r>
      <w:r w:rsidR="0005271E" w:rsidRPr="004A1C01">
        <w:rPr>
          <w:rFonts w:ascii="Book Antiqua" w:hAnsi="Book Antiqua" w:cs="BookAntiqua"/>
          <w:sz w:val="24"/>
          <w:szCs w:val="24"/>
        </w:rPr>
        <w:t xml:space="preserve"> </w:t>
      </w:r>
      <w:r w:rsidRPr="004A1C01">
        <w:rPr>
          <w:rFonts w:ascii="Book Antiqua" w:hAnsi="Book Antiqua" w:cs="BookAntiqua"/>
          <w:sz w:val="24"/>
          <w:szCs w:val="24"/>
        </w:rPr>
        <w:t>Undang-Undang Dasar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1945. Inilah puncak terjadinya berbagai perubahan menyangkut</w:t>
      </w:r>
      <w:r w:rsidR="0005271E" w:rsidRPr="004A1C01">
        <w:rPr>
          <w:rFonts w:ascii="Book Antiqua" w:hAnsi="Book Antiqua" w:cs="BookAntiqua"/>
          <w:sz w:val="24"/>
          <w:szCs w:val="24"/>
        </w:rPr>
        <w:t xml:space="preserve"> konstitusi, undang </w:t>
      </w:r>
      <w:r w:rsidRPr="004A1C01">
        <w:rPr>
          <w:rFonts w:ascii="Book Antiqua" w:hAnsi="Book Antiqua" w:cs="BookAntiqua"/>
          <w:sz w:val="24"/>
          <w:szCs w:val="24"/>
        </w:rPr>
        <w:t>undang dan berbagai bentuk peraturan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perundang-undangan. Perubahan tersebut terjadi dalam gelombang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demokratisasi yang tinggi, serta berbagai tuntutan kebebasan,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sehingga sarat dengan kritik-kritik tajam atas sistem sebelumnya.</w:t>
      </w:r>
      <w:r w:rsidR="0005271E" w:rsidRPr="004A1C01">
        <w:rPr>
          <w:rFonts w:ascii="Book Antiqua" w:hAnsi="Book Antiqua" w:cs="BookAntiqua"/>
          <w:sz w:val="24"/>
          <w:szCs w:val="24"/>
        </w:rPr>
        <w:t xml:space="preserve"> S</w:t>
      </w:r>
      <w:r w:rsidRPr="004A1C01">
        <w:rPr>
          <w:rFonts w:ascii="Book Antiqua" w:hAnsi="Book Antiqua" w:cs="BookAntiqua"/>
          <w:sz w:val="24"/>
          <w:szCs w:val="24"/>
        </w:rPr>
        <w:t>alah satu konsekuensi atas berbagai perubahan tersebut adalah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lahirnya berbagai lembaga negara yang baru, termasuk lembaga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Lembaga hukum yang demokratis, menghormati HAM,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berkeadilan dianggap sebagai alternatif terbaik yang pernah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dihasilkan oleh kebudayaan manusia, bukan karena lembaga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hukum telah berhasil mengantar manusia pada kebahagiaan (suatu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tolok ukur yang belum pernah dapat disepakati rumusan bakunya),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tetapi lebih disebabkan secara teoretik dan empiris mampu menjaga harkat dan nilai kemanusiaan, tetap sama dan sederajat (setidaknya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dalam aspek-aspek formal) antara satu manusia dengan yang lain.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Lebih dari satu dasawarsa reformasi berjalan, cita-cita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terwujudnya supremasi hukum sebagai salah satu tujuan reformasi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tampaknya masih jauh dari harapan. Meski muncul sinyal perbaikan,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namun masalah mendasar, yakni perilaku korup dan minimnya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budaya taat hukum, seolah tak pernah beranjak membaik.</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Dari uraian tersebut menunjukkan adanya hubungan erat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antara keinginan untuk mewujudkan negara demokratis yang</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menghormati HAM dengan kebijakan pembangunan 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sebagai sesuatu yang tidak dapat dipisahkan. Masyarakat</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demokratis adalah masyarakat yang menghormati hukum,</w:t>
      </w:r>
      <w:r w:rsidR="0005271E" w:rsidRPr="004A1C01">
        <w:rPr>
          <w:rFonts w:ascii="Book Antiqua" w:hAnsi="Book Antiqua" w:cs="BookAntiqua"/>
          <w:sz w:val="24"/>
          <w:szCs w:val="24"/>
        </w:rPr>
        <w:t xml:space="preserve"> </w:t>
      </w:r>
      <w:r w:rsidRPr="004A1C01">
        <w:rPr>
          <w:rFonts w:ascii="Book Antiqua" w:hAnsi="Book Antiqua" w:cs="BookAntiqua"/>
          <w:sz w:val="24"/>
          <w:szCs w:val="24"/>
        </w:rPr>
        <w:t>merupakan hasil kesepakatan semua elemen bangsa dari negara</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bersangkutan.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Peranan hukum dalam pembangunan adalah untuk menjamin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perubahan itu dengan cara yang teratur. Perubahan yang teratur</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demikian dapat dibantu oleh peraturan perundang-undangan atau</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keputusan pengadilan atau kombinasi kedua-duanya. Perubahan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yang teratur melalui prosedur hukum, baik ia berwujud peraturan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perundang-undangan atau keputusan badan-badan peradilan lebih</w:t>
      </w:r>
      <w:r w:rsidR="0005271E" w:rsidRPr="004A1C01">
        <w:rPr>
          <w:rFonts w:ascii="Book Antiqua" w:hAnsi="Book Antiqua" w:cs="BookAntiqua"/>
          <w:sz w:val="24"/>
          <w:szCs w:val="24"/>
        </w:rPr>
        <w:t xml:space="preserve"> </w:t>
      </w:r>
      <w:r w:rsidRPr="004A1C01">
        <w:rPr>
          <w:rFonts w:ascii="Book Antiqua" w:hAnsi="Book Antiqua" w:cs="BookAntiqua"/>
          <w:sz w:val="24"/>
          <w:szCs w:val="24"/>
        </w:rPr>
        <w:t xml:space="preserve">baik daripada perubahan </w:t>
      </w:r>
      <w:r w:rsidRPr="004A1C01">
        <w:rPr>
          <w:rFonts w:ascii="Book Antiqua" w:hAnsi="Book Antiqua" w:cs="BookAntiqua"/>
          <w:sz w:val="24"/>
          <w:szCs w:val="24"/>
        </w:rPr>
        <w:lastRenderedPageBreak/>
        <w:t>yang tidak teratur dengan menggunakan</w:t>
      </w:r>
      <w:r w:rsidR="0005271E" w:rsidRPr="004A1C01">
        <w:rPr>
          <w:rFonts w:ascii="Book Antiqua" w:hAnsi="Book Antiqua" w:cs="BookAntiqua"/>
          <w:sz w:val="24"/>
          <w:szCs w:val="24"/>
        </w:rPr>
        <w:t xml:space="preserve"> </w:t>
      </w:r>
      <w:r w:rsidRPr="004A1C01">
        <w:rPr>
          <w:rFonts w:ascii="Book Antiqua" w:hAnsi="Book Antiqua" w:cs="BookAntiqua"/>
          <w:sz w:val="24"/>
          <w:szCs w:val="24"/>
        </w:rPr>
        <w:t>kekerasan semata-mata (Kusumatmadja, 1986: 3).</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Hukum yang mampu mewujudkan masyarakat demokratis</w:t>
      </w:r>
      <w:r w:rsidR="0005271E" w:rsidRPr="004A1C01">
        <w:rPr>
          <w:rFonts w:ascii="Book Antiqua" w:hAnsi="Book Antiqua" w:cs="BookAntiqua"/>
          <w:sz w:val="24"/>
          <w:szCs w:val="24"/>
        </w:rPr>
        <w:t xml:space="preserve"> </w:t>
      </w:r>
      <w:r w:rsidRPr="004A1C01">
        <w:rPr>
          <w:rFonts w:ascii="Book Antiqua" w:hAnsi="Book Antiqua" w:cs="BookAntiqua"/>
          <w:sz w:val="24"/>
          <w:szCs w:val="24"/>
        </w:rPr>
        <w:t>dan berkeadilan hasil dari proses reformasi masih belum memenuhi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harapan tersebut. Oleh karena itu, dibutuhkan upaya membangun</w:t>
      </w:r>
    </w:p>
    <w:p w:rsidR="002B0C5E"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kembali tatanan hukum yang menjunjung tinggi demokrasi,</w:t>
      </w:r>
      <w:r w:rsidR="0005271E" w:rsidRPr="004A1C01">
        <w:rPr>
          <w:rFonts w:ascii="Book Antiqua" w:hAnsi="Book Antiqua" w:cs="BookAntiqua"/>
          <w:sz w:val="24"/>
          <w:szCs w:val="24"/>
        </w:rPr>
        <w:t xml:space="preserve"> </w:t>
      </w:r>
      <w:r w:rsidRPr="004A1C01">
        <w:rPr>
          <w:rFonts w:ascii="Book Antiqua" w:hAnsi="Book Antiqua" w:cs="BookAntiqua"/>
          <w:sz w:val="24"/>
          <w:szCs w:val="24"/>
        </w:rPr>
        <w:t>penghorm</w:t>
      </w:r>
      <w:r w:rsidR="0005271E" w:rsidRPr="004A1C01">
        <w:rPr>
          <w:rFonts w:ascii="Book Antiqua" w:hAnsi="Book Antiqua" w:cs="BookAntiqua"/>
          <w:sz w:val="24"/>
          <w:szCs w:val="24"/>
        </w:rPr>
        <w:t>atan terhadap HAM dan keadilan.</w:t>
      </w:r>
    </w:p>
    <w:p w:rsidR="002B0C5E" w:rsidRPr="004A1C01" w:rsidRDefault="0005271E"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M</w:t>
      </w:r>
      <w:r w:rsidR="00450820" w:rsidRPr="004A1C01">
        <w:rPr>
          <w:rFonts w:ascii="Book Antiqua" w:hAnsi="Book Antiqua" w:cs="BookAntiqua"/>
          <w:sz w:val="24"/>
          <w:szCs w:val="24"/>
        </w:rPr>
        <w:t>erekonstruksi</w:t>
      </w:r>
      <w:r w:rsidRPr="004A1C01">
        <w:rPr>
          <w:rFonts w:ascii="Book Antiqua" w:hAnsi="Book Antiqua" w:cs="BookAntiqua"/>
          <w:sz w:val="24"/>
          <w:szCs w:val="24"/>
        </w:rPr>
        <w:t xml:space="preserve"> </w:t>
      </w:r>
      <w:r w:rsidR="00450820" w:rsidRPr="004A1C01">
        <w:rPr>
          <w:rFonts w:ascii="Book Antiqua" w:hAnsi="Book Antiqua" w:cs="BookAntiqua"/>
          <w:sz w:val="24"/>
          <w:szCs w:val="24"/>
        </w:rPr>
        <w:t>bangunan hukum yang baru dengan landasan cita-cita luhur yang</w:t>
      </w:r>
      <w:r w:rsidRPr="004A1C01">
        <w:rPr>
          <w:rFonts w:ascii="Book Antiqua" w:hAnsi="Book Antiqua" w:cs="BookAntiqua"/>
          <w:sz w:val="24"/>
          <w:szCs w:val="24"/>
        </w:rPr>
        <w:t xml:space="preserve"> </w:t>
      </w:r>
      <w:r w:rsidR="00450820" w:rsidRPr="004A1C01">
        <w:rPr>
          <w:rFonts w:ascii="Book Antiqua" w:hAnsi="Book Antiqua" w:cs="BookAntiqua"/>
          <w:sz w:val="24"/>
          <w:szCs w:val="24"/>
        </w:rPr>
        <w:t>terkandung dalam pembukaan konstitusi, yaitu demokrasi dan</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keadilan sosial, dengan memperhatikan perkembangan dinamis</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masyarakat Indonesia saat ini. Arah pembangunan hukum nasional</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harus disesuaikan dengan kebutuhan negara dan masyarakat.</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Kepentingan nasional merupakan arah kebijakan pembangunan</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hukum dan hak asasi manusia di Indonesia. Pembangunan hukum</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diarahkan untuk mewujudkan tujuan nasional yang dicita-citakan,</w:t>
      </w:r>
      <w:r w:rsidR="00CD15FB" w:rsidRPr="004A1C01">
        <w:rPr>
          <w:rFonts w:ascii="Book Antiqua" w:hAnsi="Book Antiqua" w:cs="BookAntiqua"/>
          <w:sz w:val="24"/>
          <w:szCs w:val="24"/>
        </w:rPr>
        <w:t xml:space="preserve"> </w:t>
      </w:r>
      <w:r w:rsidR="00450820" w:rsidRPr="004A1C01">
        <w:rPr>
          <w:rFonts w:ascii="Book Antiqua" w:hAnsi="Book Antiqua" w:cs="BookAntiqua"/>
          <w:sz w:val="24"/>
          <w:szCs w:val="24"/>
        </w:rPr>
        <w:t>yaitu terwujudnya masyarakat adil dan makmur, material dan</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spiritual, sebagaimana tercantum dalam Pembukaan UUD 1945.</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Arah pembangunan hukum adalah suatu proses dinamis</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yang terus menerus mengalami perubahan sesuai dengan</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dinamika masyarakat dengan memperhatikan secara komprehensif</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3 dimensi waktu yaitu; masa lalu yang terkait dengan perjalanan</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sejarah bangsa, masa kini yaitu kondisi obyektif yang ada sekarang</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dengan lingkungan strategisnya, dan masa depan yang dicitacitakan</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(Pasaribu, 2007: 165). Hal itu sesuai dengan esensi dari</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program pemerintahan lima tahun mendatang adalah peningkatan</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kesejahteraan rakyat, penguatan demokrasi, dan penegakan</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 xml:space="preserve">keadilan. </w:t>
      </w:r>
      <w:r w:rsidR="00450820" w:rsidRPr="004A1C01">
        <w:rPr>
          <w:rFonts w:ascii="Book Antiqua" w:hAnsi="Book Antiqua" w:cs="BookAntiqua-Italic"/>
          <w:i/>
          <w:iCs/>
          <w:sz w:val="24"/>
          <w:szCs w:val="24"/>
        </w:rPr>
        <w:t xml:space="preserve">“Prosperity, Democracy and Justice” </w:t>
      </w:r>
      <w:r w:rsidR="00450820" w:rsidRPr="004A1C01">
        <w:rPr>
          <w:rFonts w:ascii="Book Antiqua" w:hAnsi="Book Antiqua" w:cs="BookAntiqua"/>
          <w:sz w:val="24"/>
          <w:szCs w:val="24"/>
        </w:rPr>
        <w:t>(Yudhoyono, 2009).</w:t>
      </w:r>
      <w:r w:rsidR="00CD15FB" w:rsidRPr="004A1C01">
        <w:rPr>
          <w:rFonts w:ascii="Book Antiqua" w:hAnsi="Book Antiqua" w:cs="BookAntiqua"/>
          <w:sz w:val="24"/>
          <w:szCs w:val="24"/>
        </w:rPr>
        <w:t xml:space="preserve"> </w:t>
      </w:r>
      <w:r w:rsidR="00450820" w:rsidRPr="004A1C01">
        <w:rPr>
          <w:rFonts w:ascii="Book Antiqua" w:hAnsi="Book Antiqua" w:cs="BookAntiqua"/>
          <w:sz w:val="24"/>
          <w:szCs w:val="24"/>
        </w:rPr>
        <w:t>Meskipun penyelenggaraan pemerintahan telah menerapkan</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 xml:space="preserve">prinsip-prinsip </w:t>
      </w:r>
      <w:r w:rsidR="00450820" w:rsidRPr="004A1C01">
        <w:rPr>
          <w:rFonts w:ascii="Book Antiqua" w:hAnsi="Book Antiqua" w:cs="BookAntiqua-Italic"/>
          <w:i/>
          <w:iCs/>
          <w:sz w:val="24"/>
          <w:szCs w:val="24"/>
        </w:rPr>
        <w:t xml:space="preserve">good governance, </w:t>
      </w:r>
      <w:r w:rsidR="00450820" w:rsidRPr="004A1C01">
        <w:rPr>
          <w:rFonts w:ascii="Book Antiqua" w:hAnsi="Book Antiqua" w:cs="BookAntiqua"/>
          <w:sz w:val="24"/>
          <w:szCs w:val="24"/>
        </w:rPr>
        <w:t>namun tidak boleh keluar dari</w:t>
      </w:r>
      <w:r w:rsidR="002B0C5E" w:rsidRPr="004A1C01">
        <w:rPr>
          <w:rFonts w:ascii="Book Antiqua" w:hAnsi="Book Antiqua" w:cs="BookAntiqua"/>
          <w:sz w:val="24"/>
          <w:szCs w:val="24"/>
        </w:rPr>
        <w:t xml:space="preserve"> </w:t>
      </w:r>
      <w:r w:rsidR="00450820" w:rsidRPr="004A1C01">
        <w:rPr>
          <w:rFonts w:ascii="Book Antiqua" w:hAnsi="Book Antiqua" w:cs="BookAntiqua"/>
          <w:sz w:val="24"/>
          <w:szCs w:val="24"/>
        </w:rPr>
        <w:t xml:space="preserve">platform negara hukum yang telah disepakati. </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Platform negara</w:t>
      </w:r>
      <w:r w:rsidR="002B0C5E" w:rsidRPr="004A1C01">
        <w:rPr>
          <w:rFonts w:ascii="Book Antiqua" w:hAnsi="Book Antiqua" w:cs="BookAntiqua"/>
          <w:sz w:val="24"/>
          <w:szCs w:val="24"/>
        </w:rPr>
        <w:t xml:space="preserve"> </w:t>
      </w:r>
      <w:r w:rsidRPr="004A1C01">
        <w:rPr>
          <w:rFonts w:ascii="Book Antiqua" w:hAnsi="Book Antiqua" w:cs="BookAntiqua"/>
          <w:sz w:val="24"/>
          <w:szCs w:val="24"/>
        </w:rPr>
        <w:t>hukum pada prinsipnya m</w:t>
      </w:r>
      <w:r w:rsidR="002B0C5E" w:rsidRPr="004A1C01">
        <w:rPr>
          <w:rFonts w:ascii="Book Antiqua" w:hAnsi="Book Antiqua" w:cs="BookAntiqua"/>
          <w:sz w:val="24"/>
          <w:szCs w:val="24"/>
        </w:rPr>
        <w:t>enentukan bahwa setiap tindakan/</w:t>
      </w:r>
      <w:r w:rsidRPr="004A1C01">
        <w:rPr>
          <w:rFonts w:ascii="Book Antiqua" w:hAnsi="Book Antiqua" w:cs="BookAntiqua"/>
          <w:sz w:val="24"/>
          <w:szCs w:val="24"/>
        </w:rPr>
        <w:t>perbuatan pemerintahan melalui aparatur pemerintah dilaksanakan</w:t>
      </w:r>
      <w:r w:rsidR="002B0C5E" w:rsidRPr="004A1C01">
        <w:rPr>
          <w:rFonts w:ascii="Book Antiqua" w:hAnsi="Book Antiqua" w:cs="BookAntiqua"/>
          <w:sz w:val="24"/>
          <w:szCs w:val="24"/>
        </w:rPr>
        <w:t xml:space="preserve"> </w:t>
      </w:r>
      <w:r w:rsidRPr="004A1C01">
        <w:rPr>
          <w:rFonts w:ascii="Book Antiqua" w:hAnsi="Book Antiqua" w:cs="BookAntiqua"/>
          <w:sz w:val="24"/>
          <w:szCs w:val="24"/>
        </w:rPr>
        <w:t>berdasarkan wewenang yang diatur dalam peraturan perundangundangan</w:t>
      </w:r>
      <w:r w:rsidR="002B0C5E" w:rsidRPr="004A1C01">
        <w:rPr>
          <w:rFonts w:ascii="Book Antiqua" w:hAnsi="Book Antiqua" w:cs="BookAntiqua"/>
          <w:sz w:val="24"/>
          <w:szCs w:val="24"/>
        </w:rPr>
        <w:t xml:space="preserve"> </w:t>
      </w:r>
      <w:r w:rsidRPr="004A1C01">
        <w:rPr>
          <w:rFonts w:ascii="Book Antiqua" w:hAnsi="Book Antiqua" w:cs="BookAntiqua"/>
          <w:sz w:val="24"/>
          <w:szCs w:val="24"/>
        </w:rPr>
        <w:t>(Thaib, 2007: 117).</w:t>
      </w:r>
      <w:r w:rsidR="002B0C5E" w:rsidRPr="004A1C01">
        <w:rPr>
          <w:rFonts w:ascii="Book Antiqua" w:hAnsi="Book Antiqua" w:cs="BookAntiqua"/>
          <w:sz w:val="24"/>
          <w:szCs w:val="24"/>
        </w:rPr>
        <w:t xml:space="preserve"> </w:t>
      </w:r>
      <w:r w:rsidRPr="004A1C01">
        <w:rPr>
          <w:rFonts w:ascii="Book Antiqua" w:hAnsi="Book Antiqua" w:cs="BookAntiqua"/>
          <w:sz w:val="24"/>
          <w:szCs w:val="24"/>
        </w:rPr>
        <w:t>Reformasi telah menjadikan hukum sebagai sesuatu yang</w:t>
      </w:r>
      <w:r w:rsidR="002B0C5E" w:rsidRPr="004A1C01">
        <w:rPr>
          <w:rFonts w:ascii="Book Antiqua" w:hAnsi="Book Antiqua" w:cs="BookAntiqua"/>
          <w:sz w:val="24"/>
          <w:szCs w:val="24"/>
        </w:rPr>
        <w:t xml:space="preserve"> </w:t>
      </w:r>
      <w:r w:rsidRPr="004A1C01">
        <w:rPr>
          <w:rFonts w:ascii="Book Antiqua" w:hAnsi="Book Antiqua" w:cs="BookAntiqua"/>
          <w:sz w:val="24"/>
          <w:szCs w:val="24"/>
        </w:rPr>
        <w:t>“</w:t>
      </w:r>
      <w:r w:rsidRPr="004A1C01">
        <w:rPr>
          <w:rFonts w:ascii="Book Antiqua" w:hAnsi="Book Antiqua" w:cs="BookAntiqua-Italic"/>
          <w:i/>
          <w:iCs/>
          <w:sz w:val="24"/>
          <w:szCs w:val="24"/>
        </w:rPr>
        <w:t>supreme</w:t>
      </w:r>
      <w:r w:rsidRPr="004A1C01">
        <w:rPr>
          <w:rFonts w:ascii="Book Antiqua" w:hAnsi="Book Antiqua" w:cs="BookAntiqua"/>
          <w:sz w:val="24"/>
          <w:szCs w:val="24"/>
        </w:rPr>
        <w:t>” dalam penyelenggaraan negara. Supremasi hukum</w:t>
      </w:r>
      <w:r w:rsidR="002B0C5E" w:rsidRPr="004A1C01">
        <w:rPr>
          <w:rFonts w:ascii="Book Antiqua" w:hAnsi="Book Antiqua" w:cs="BookAntiqua"/>
          <w:sz w:val="24"/>
          <w:szCs w:val="24"/>
        </w:rPr>
        <w:t xml:space="preserve"> </w:t>
      </w:r>
      <w:r w:rsidRPr="004A1C01">
        <w:rPr>
          <w:rFonts w:ascii="Book Antiqua" w:hAnsi="Book Antiqua" w:cs="BookAntiqua"/>
          <w:sz w:val="24"/>
          <w:szCs w:val="24"/>
        </w:rPr>
        <w:t>menghendaki dalam menyelesaikan setiap permasalahan,</w:t>
      </w:r>
      <w:r w:rsidR="002B0C5E" w:rsidRPr="004A1C01">
        <w:rPr>
          <w:rFonts w:ascii="Book Antiqua" w:hAnsi="Book Antiqua" w:cs="BookAntiqua"/>
          <w:sz w:val="24"/>
          <w:szCs w:val="24"/>
        </w:rPr>
        <w:t xml:space="preserve"> </w:t>
      </w:r>
      <w:r w:rsidRPr="004A1C01">
        <w:rPr>
          <w:rFonts w:ascii="Book Antiqua" w:hAnsi="Book Antiqua" w:cs="BookAntiqua"/>
          <w:sz w:val="24"/>
          <w:szCs w:val="24"/>
        </w:rPr>
        <w:t xml:space="preserve">hukumlah yang harus dijadikan pegangan </w:t>
      </w:r>
      <w:r w:rsidRPr="004A1C01">
        <w:rPr>
          <w:rFonts w:ascii="Book Antiqua" w:hAnsi="Book Antiqua" w:cs="BookAntiqua"/>
          <w:sz w:val="24"/>
          <w:szCs w:val="24"/>
        </w:rPr>
        <w:lastRenderedPageBreak/>
        <w:t>sebagai satu-satunya</w:t>
      </w:r>
      <w:r w:rsidR="002B0C5E" w:rsidRPr="004A1C01">
        <w:rPr>
          <w:rFonts w:ascii="Book Antiqua" w:hAnsi="Book Antiqua" w:cs="BookAntiqua"/>
          <w:sz w:val="24"/>
          <w:szCs w:val="24"/>
        </w:rPr>
        <w:t xml:space="preserve"> </w:t>
      </w:r>
      <w:r w:rsidRPr="004A1C01">
        <w:rPr>
          <w:rFonts w:ascii="Book Antiqua" w:hAnsi="Book Antiqua" w:cs="BookAntiqua"/>
          <w:sz w:val="24"/>
          <w:szCs w:val="24"/>
        </w:rPr>
        <w:t>ukuran sehingga penegakan supremasi hukum tidak perlu</w:t>
      </w:r>
      <w:r w:rsidR="002B0C5E" w:rsidRPr="004A1C01">
        <w:rPr>
          <w:rFonts w:ascii="Book Antiqua" w:hAnsi="Book Antiqua" w:cs="BookAntiqua"/>
          <w:sz w:val="24"/>
          <w:szCs w:val="24"/>
        </w:rPr>
        <w:t xml:space="preserve"> </w:t>
      </w:r>
      <w:r w:rsidRPr="004A1C01">
        <w:rPr>
          <w:rFonts w:ascii="Book Antiqua" w:hAnsi="Book Antiqua" w:cs="BookAntiqua"/>
          <w:sz w:val="24"/>
          <w:szCs w:val="24"/>
        </w:rPr>
        <w:t>mengabaikan perhatian terhadap aspek pembangunan lainnya.</w:t>
      </w:r>
      <w:r w:rsidR="002B0C5E" w:rsidRPr="004A1C01">
        <w:rPr>
          <w:rFonts w:ascii="Book Antiqua" w:hAnsi="Book Antiqua" w:cs="BookAntiqua"/>
          <w:sz w:val="24"/>
          <w:szCs w:val="24"/>
        </w:rPr>
        <w:t xml:space="preserve"> </w:t>
      </w:r>
      <w:r w:rsidRPr="004A1C01">
        <w:rPr>
          <w:rFonts w:ascii="Book Antiqua" w:hAnsi="Book Antiqua" w:cs="BookAntiqua"/>
          <w:sz w:val="24"/>
          <w:szCs w:val="24"/>
        </w:rPr>
        <w:t>Guna menciptakan keadaan ini, kebijakan pembangunan hukum</w:t>
      </w:r>
      <w:r w:rsidR="002B0C5E" w:rsidRPr="004A1C01">
        <w:rPr>
          <w:rFonts w:ascii="Book Antiqua" w:hAnsi="Book Antiqua" w:cs="BookAntiqua"/>
          <w:sz w:val="24"/>
          <w:szCs w:val="24"/>
        </w:rPr>
        <w:t xml:space="preserve"> </w:t>
      </w:r>
      <w:r w:rsidRPr="004A1C01">
        <w:rPr>
          <w:rFonts w:ascii="Book Antiqua" w:hAnsi="Book Antiqua" w:cs="BookAntiqua"/>
          <w:sz w:val="24"/>
          <w:szCs w:val="24"/>
        </w:rPr>
        <w:t>nasional harus meliputi pembangunan keseluruhan komponen</w:t>
      </w:r>
      <w:r w:rsidR="002B0C5E" w:rsidRPr="004A1C01">
        <w:rPr>
          <w:rFonts w:ascii="Book Antiqua" w:hAnsi="Book Antiqua" w:cs="BookAntiqua"/>
          <w:sz w:val="24"/>
          <w:szCs w:val="24"/>
        </w:rPr>
        <w:t xml:space="preserve"> </w:t>
      </w:r>
      <w:r w:rsidRPr="004A1C01">
        <w:rPr>
          <w:rFonts w:ascii="Book Antiqua" w:hAnsi="Book Antiqua" w:cs="BookAntiqua"/>
          <w:sz w:val="24"/>
          <w:szCs w:val="24"/>
        </w:rPr>
        <w:t>hukum sebagai suatu sistem. Hukum harus dapat dipahami sebagai</w:t>
      </w:r>
      <w:r w:rsidR="002B0C5E" w:rsidRPr="004A1C01">
        <w:rPr>
          <w:rFonts w:ascii="Book Antiqua" w:hAnsi="Book Antiqua" w:cs="BookAntiqua"/>
          <w:sz w:val="24"/>
          <w:szCs w:val="24"/>
        </w:rPr>
        <w:t xml:space="preserve"> s</w:t>
      </w:r>
      <w:r w:rsidRPr="004A1C01">
        <w:rPr>
          <w:rFonts w:ascii="Book Antiqua" w:hAnsi="Book Antiqua" w:cs="BookAntiqua"/>
          <w:sz w:val="24"/>
          <w:szCs w:val="24"/>
        </w:rPr>
        <w:t>uatu sistem. Dalam hukum sebagai suatu kesatuan sistem terdapat</w:t>
      </w:r>
      <w:r w:rsidR="002B0C5E" w:rsidRPr="004A1C01">
        <w:rPr>
          <w:rFonts w:ascii="Book Antiqua" w:hAnsi="Book Antiqua" w:cs="BookAntiqua"/>
          <w:sz w:val="24"/>
          <w:szCs w:val="24"/>
        </w:rPr>
        <w:t xml:space="preserve"> </w:t>
      </w:r>
      <w:r w:rsidRPr="004A1C01">
        <w:rPr>
          <w:rFonts w:ascii="Book Antiqua" w:hAnsi="Book Antiqua" w:cs="BookAntiqua"/>
          <w:sz w:val="24"/>
          <w:szCs w:val="24"/>
        </w:rPr>
        <w:t>(1) elemen kelembagaan (elemen institusional), (2) elemen kaidah</w:t>
      </w:r>
      <w:r w:rsidR="002B0C5E" w:rsidRPr="004A1C01">
        <w:rPr>
          <w:rFonts w:ascii="Book Antiqua" w:hAnsi="Book Antiqua" w:cs="BookAntiqua"/>
          <w:sz w:val="24"/>
          <w:szCs w:val="24"/>
        </w:rPr>
        <w:t xml:space="preserve"> </w:t>
      </w:r>
      <w:r w:rsidRPr="004A1C01">
        <w:rPr>
          <w:rFonts w:ascii="Book Antiqua" w:hAnsi="Book Antiqua" w:cs="BookAntiqua"/>
          <w:sz w:val="24"/>
          <w:szCs w:val="24"/>
        </w:rPr>
        <w:t>aturan (elemen instrumental), dan (3) elemen perilaku para subjek</w:t>
      </w:r>
      <w:r w:rsidR="002B0C5E" w:rsidRPr="004A1C01">
        <w:rPr>
          <w:rFonts w:ascii="Book Antiqua" w:hAnsi="Book Antiqua" w:cs="BookAntiqua"/>
          <w:sz w:val="24"/>
          <w:szCs w:val="24"/>
        </w:rPr>
        <w:t xml:space="preserve"> </w:t>
      </w:r>
      <w:r w:rsidRPr="004A1C01">
        <w:rPr>
          <w:rFonts w:ascii="Book Antiqua" w:hAnsi="Book Antiqua" w:cs="BookAntiqua"/>
          <w:sz w:val="24"/>
          <w:szCs w:val="24"/>
        </w:rPr>
        <w:t>yang menyandang hak dan kewajiban yang ditentukan oleh</w:t>
      </w:r>
      <w:r w:rsidR="002B0C5E" w:rsidRPr="004A1C01">
        <w:rPr>
          <w:rFonts w:ascii="Book Antiqua" w:hAnsi="Book Antiqua" w:cs="BookAntiqua"/>
          <w:sz w:val="24"/>
          <w:szCs w:val="24"/>
        </w:rPr>
        <w:t xml:space="preserve"> </w:t>
      </w:r>
      <w:r w:rsidRPr="004A1C01">
        <w:rPr>
          <w:rFonts w:ascii="Book Antiqua" w:hAnsi="Book Antiqua" w:cs="BookAntiqua"/>
          <w:sz w:val="24"/>
          <w:szCs w:val="24"/>
        </w:rPr>
        <w:t xml:space="preserve">norma aturan itu (elemen subjektif dan </w:t>
      </w:r>
      <w:r w:rsidRPr="004A1C01">
        <w:rPr>
          <w:rFonts w:ascii="Book Antiqua" w:hAnsi="Book Antiqua" w:cs="BookAntiqua-Italic"/>
          <w:i/>
          <w:iCs/>
          <w:sz w:val="24"/>
          <w:szCs w:val="24"/>
        </w:rPr>
        <w:t>cultural</w:t>
      </w:r>
      <w:r w:rsidRPr="004A1C01">
        <w:rPr>
          <w:rFonts w:ascii="Book Antiqua" w:hAnsi="Book Antiqua" w:cs="BookAntiqua"/>
          <w:sz w:val="24"/>
          <w:szCs w:val="24"/>
        </w:rPr>
        <w:t>) (Assiddiqie, 2006:</w:t>
      </w:r>
      <w:r w:rsidR="002B0C5E" w:rsidRPr="004A1C01">
        <w:rPr>
          <w:rFonts w:ascii="Book Antiqua" w:hAnsi="Book Antiqua" w:cs="BookAntiqua"/>
          <w:sz w:val="24"/>
          <w:szCs w:val="24"/>
        </w:rPr>
        <w:t xml:space="preserve"> </w:t>
      </w:r>
      <w:r w:rsidRPr="004A1C01">
        <w:rPr>
          <w:rFonts w:ascii="Book Antiqua" w:hAnsi="Book Antiqua" w:cs="BookAntiqua"/>
          <w:sz w:val="24"/>
          <w:szCs w:val="24"/>
        </w:rPr>
        <w:t>279).</w:t>
      </w:r>
      <w:r w:rsidR="002B0C5E" w:rsidRPr="004A1C01">
        <w:rPr>
          <w:rFonts w:ascii="Book Antiqua" w:hAnsi="Book Antiqua" w:cs="BookAntiqua"/>
          <w:sz w:val="24"/>
          <w:szCs w:val="24"/>
        </w:rPr>
        <w:t xml:space="preserve"> </w:t>
      </w:r>
      <w:r w:rsidRPr="004A1C01">
        <w:rPr>
          <w:rFonts w:ascii="Book Antiqua" w:hAnsi="Book Antiqua" w:cs="BookAntiqua"/>
          <w:sz w:val="24"/>
          <w:szCs w:val="24"/>
        </w:rPr>
        <w:t>Struktur hukum (kelembagaan) sebagai elemen institusional</w:t>
      </w:r>
      <w:r w:rsidR="002B0C5E" w:rsidRPr="004A1C01">
        <w:rPr>
          <w:rFonts w:ascii="Book Antiqua" w:hAnsi="Book Antiqua" w:cs="BookAntiqua"/>
          <w:sz w:val="24"/>
          <w:szCs w:val="24"/>
        </w:rPr>
        <w:t xml:space="preserve"> </w:t>
      </w:r>
      <w:r w:rsidRPr="004A1C01">
        <w:rPr>
          <w:rFonts w:ascii="Book Antiqua" w:hAnsi="Book Antiqua" w:cs="BookAntiqua"/>
          <w:sz w:val="24"/>
          <w:szCs w:val="24"/>
        </w:rPr>
        <w:t>adalah salah satu bagian dari sistem hukum nasional memegang</w:t>
      </w:r>
      <w:r w:rsidR="002B0C5E" w:rsidRPr="004A1C01">
        <w:rPr>
          <w:rFonts w:ascii="Book Antiqua" w:hAnsi="Book Antiqua" w:cs="BookAntiqua"/>
          <w:sz w:val="24"/>
          <w:szCs w:val="24"/>
        </w:rPr>
        <w:t xml:space="preserve"> </w:t>
      </w:r>
      <w:r w:rsidRPr="004A1C01">
        <w:rPr>
          <w:rFonts w:ascii="Book Antiqua" w:hAnsi="Book Antiqua" w:cs="BookAntiqua"/>
          <w:sz w:val="24"/>
          <w:szCs w:val="24"/>
        </w:rPr>
        <w:t>peranan penting karena sebagai tolok ukur yang dapat dinilai</w:t>
      </w:r>
      <w:r w:rsidR="002B0C5E" w:rsidRPr="004A1C01">
        <w:rPr>
          <w:rFonts w:ascii="Book Antiqua" w:hAnsi="Book Antiqua" w:cs="BookAntiqua"/>
          <w:sz w:val="24"/>
          <w:szCs w:val="24"/>
        </w:rPr>
        <w:t xml:space="preserve"> </w:t>
      </w:r>
      <w:r w:rsidRPr="004A1C01">
        <w:rPr>
          <w:rFonts w:ascii="Book Antiqua" w:hAnsi="Book Antiqua" w:cs="BookAntiqua"/>
          <w:sz w:val="24"/>
          <w:szCs w:val="24"/>
        </w:rPr>
        <w:t>apakah aturan yang ditetapkan efektif atau tidak. Struktur hukum</w:t>
      </w:r>
      <w:r w:rsidR="002B0C5E" w:rsidRPr="004A1C01">
        <w:rPr>
          <w:rFonts w:ascii="Book Antiqua" w:hAnsi="Book Antiqua" w:cs="BookAntiqua"/>
          <w:sz w:val="24"/>
          <w:szCs w:val="24"/>
        </w:rPr>
        <w:t xml:space="preserve"> </w:t>
      </w:r>
      <w:r w:rsidRPr="004A1C01">
        <w:rPr>
          <w:rFonts w:ascii="Book Antiqua" w:hAnsi="Book Antiqua" w:cs="BookAntiqua"/>
          <w:sz w:val="24"/>
          <w:szCs w:val="24"/>
        </w:rPr>
        <w:t>atau kelembagaan hukum yang baik akan meningkatkan efisiensi</w:t>
      </w:r>
      <w:r w:rsidR="002B0C5E" w:rsidRPr="004A1C01">
        <w:rPr>
          <w:rFonts w:ascii="Book Antiqua" w:hAnsi="Book Antiqua" w:cs="BookAntiqua"/>
          <w:sz w:val="24"/>
          <w:szCs w:val="24"/>
        </w:rPr>
        <w:t xml:space="preserve"> </w:t>
      </w:r>
      <w:r w:rsidRPr="004A1C01">
        <w:rPr>
          <w:rFonts w:ascii="Book Antiqua" w:hAnsi="Book Antiqua" w:cs="BookAntiqua"/>
          <w:sz w:val="24"/>
          <w:szCs w:val="24"/>
        </w:rPr>
        <w:t>dan efektivitas penegakan hukum.</w:t>
      </w:r>
    </w:p>
    <w:p w:rsidR="002D0CBC"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Hingga saat ini hubungan antara hukum dan perubahan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sosial menunjukan 2 pendapat yang bertolak belakang. Menurut</w:t>
      </w:r>
      <w:r w:rsidR="002D0CBC" w:rsidRPr="004A1C01">
        <w:rPr>
          <w:rFonts w:ascii="Book Antiqua" w:hAnsi="Book Antiqua" w:cs="BookAntiqua"/>
          <w:sz w:val="24"/>
          <w:szCs w:val="24"/>
        </w:rPr>
        <w:t xml:space="preserve"> </w:t>
      </w:r>
      <w:r w:rsidRPr="004A1C01">
        <w:rPr>
          <w:rFonts w:ascii="Book Antiqua" w:hAnsi="Book Antiqua" w:cs="BookAntiqua"/>
          <w:sz w:val="24"/>
          <w:szCs w:val="24"/>
        </w:rPr>
        <w:t>pendapat yang satu, hukum ditentukan oleh perasaan keadilan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w:t>
      </w:r>
      <w:r w:rsidRPr="004A1C01">
        <w:rPr>
          <w:rFonts w:ascii="Book Antiqua" w:hAnsi="Book Antiqua" w:cs="BookAntiqua-Italic"/>
          <w:i/>
          <w:iCs/>
          <w:sz w:val="24"/>
          <w:szCs w:val="24"/>
        </w:rPr>
        <w:t>sense of justice</w:t>
      </w:r>
      <w:r w:rsidRPr="004A1C01">
        <w:rPr>
          <w:rFonts w:ascii="Book Antiqua" w:hAnsi="Book Antiqua" w:cs="BookAntiqua"/>
          <w:sz w:val="24"/>
          <w:szCs w:val="24"/>
        </w:rPr>
        <w:t>) dan sentimen moral dari populasi, dan legislasi hanya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dapat mencapai hasil bila tetap berada dekat secara relatif dengan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norma-norma sosial yang berlaku (</w:t>
      </w:r>
      <w:r w:rsidRPr="004A1C01">
        <w:rPr>
          <w:rFonts w:ascii="Book Antiqua" w:hAnsi="Book Antiqua" w:cs="BookAntiqua-Italic"/>
          <w:i/>
          <w:iCs/>
          <w:sz w:val="24"/>
          <w:szCs w:val="24"/>
        </w:rPr>
        <w:t>prevailing social norms</w:t>
      </w:r>
      <w:r w:rsidRPr="004A1C01">
        <w:rPr>
          <w:rFonts w:ascii="Book Antiqua" w:hAnsi="Book Antiqua" w:cs="BookAntiqua"/>
          <w:sz w:val="24"/>
          <w:szCs w:val="24"/>
        </w:rPr>
        <w:t>). Menurut</w:t>
      </w:r>
      <w:r w:rsidR="002D0CBC" w:rsidRPr="004A1C01">
        <w:rPr>
          <w:rFonts w:ascii="Book Antiqua" w:hAnsi="Book Antiqua" w:cs="BookAntiqua"/>
          <w:sz w:val="24"/>
          <w:szCs w:val="24"/>
        </w:rPr>
        <w:t xml:space="preserve"> </w:t>
      </w:r>
      <w:r w:rsidRPr="004A1C01">
        <w:rPr>
          <w:rFonts w:ascii="Book Antiqua" w:hAnsi="Book Antiqua" w:cs="BookAntiqua"/>
          <w:sz w:val="24"/>
          <w:szCs w:val="24"/>
        </w:rPr>
        <w:t>pendapat yang lain, hukum, khususnya legislasi, adalah wahana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w:t>
      </w:r>
      <w:r w:rsidRPr="004A1C01">
        <w:rPr>
          <w:rFonts w:ascii="Book Antiqua" w:hAnsi="Book Antiqua" w:cs="BookAntiqua-Italic"/>
          <w:i/>
          <w:iCs/>
          <w:sz w:val="24"/>
          <w:szCs w:val="24"/>
        </w:rPr>
        <w:t>vehicle</w:t>
      </w:r>
      <w:r w:rsidRPr="004A1C01">
        <w:rPr>
          <w:rFonts w:ascii="Book Antiqua" w:hAnsi="Book Antiqua" w:cs="BookAntiqua"/>
          <w:sz w:val="24"/>
          <w:szCs w:val="24"/>
        </w:rPr>
        <w:t>) melalui mana evolusi sosial yang terprogram dapat</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dilakukan (Aubert, 1969: 69).</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Di Indonesia sendiri, pengaruh pemikiran kedua ini masih</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sangat dominan. Hal ini dibuktikan dengan dominannya pendapat</w:t>
      </w:r>
      <w:r w:rsidR="002D0CBC" w:rsidRPr="004A1C01">
        <w:rPr>
          <w:rFonts w:ascii="Book Antiqua" w:hAnsi="Book Antiqua" w:cs="BookAntiqua"/>
          <w:sz w:val="24"/>
          <w:szCs w:val="24"/>
        </w:rPr>
        <w:t xml:space="preserve"> </w:t>
      </w:r>
      <w:r w:rsidRPr="004A1C01">
        <w:rPr>
          <w:rFonts w:ascii="Book Antiqua" w:hAnsi="Book Antiqua" w:cs="BookAntiqua"/>
          <w:sz w:val="24"/>
          <w:szCs w:val="24"/>
        </w:rPr>
        <w:t>Roscoe Pound yang diadopsi oleh Mochtar Kusumaatmadja.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 xml:space="preserve">Apabila dijabarkan lebih lanjut maka secara teoritis </w:t>
      </w:r>
      <w:r w:rsidRPr="004A1C01">
        <w:rPr>
          <w:rFonts w:ascii="Book Antiqua" w:hAnsi="Book Antiqua" w:cs="BookAntiqua-Italic"/>
          <w:i/>
          <w:iCs/>
          <w:sz w:val="24"/>
          <w:szCs w:val="24"/>
        </w:rPr>
        <w:t>Teori Hukum</w:t>
      </w:r>
      <w:r w:rsidR="002D0CBC"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 xml:space="preserve">Pembangunan </w:t>
      </w:r>
      <w:r w:rsidRPr="004A1C01">
        <w:rPr>
          <w:rFonts w:ascii="Book Antiqua" w:hAnsi="Book Antiqua" w:cs="BookAntiqua"/>
          <w:sz w:val="24"/>
          <w:szCs w:val="24"/>
        </w:rPr>
        <w:t>dari Mochtar Kusumaatmadja dipengaruhi cara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 xml:space="preserve">berpikir dari Herold D. Laswell dan Myres S. Mc Dougal </w:t>
      </w:r>
      <w:r w:rsidRPr="004A1C01">
        <w:rPr>
          <w:rFonts w:ascii="Book Antiqua" w:hAnsi="Book Antiqua" w:cs="BookAntiqua-Italic"/>
          <w:i/>
          <w:iCs/>
          <w:sz w:val="24"/>
          <w:szCs w:val="24"/>
        </w:rPr>
        <w:t>(Policy</w:t>
      </w:r>
      <w:r w:rsidR="002D0CBC"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 xml:space="preserve">Approach) </w:t>
      </w:r>
      <w:r w:rsidRPr="004A1C01">
        <w:rPr>
          <w:rFonts w:ascii="Book Antiqua" w:hAnsi="Book Antiqua" w:cs="BookAntiqua"/>
          <w:sz w:val="24"/>
          <w:szCs w:val="24"/>
        </w:rPr>
        <w:t>ditambah dengan teori Hukum dari Roscoe Pound (minus</w:t>
      </w:r>
      <w:r w:rsidR="002D0CBC" w:rsidRPr="004A1C01">
        <w:rPr>
          <w:rFonts w:ascii="Book Antiqua" w:hAnsi="Book Antiqua" w:cs="BookAntiqua"/>
          <w:sz w:val="24"/>
          <w:szCs w:val="24"/>
        </w:rPr>
        <w:t xml:space="preserve"> </w:t>
      </w:r>
      <w:r w:rsidRPr="004A1C01">
        <w:rPr>
          <w:rFonts w:ascii="Book Antiqua" w:hAnsi="Book Antiqua" w:cs="BookAntiqua"/>
          <w:sz w:val="24"/>
          <w:szCs w:val="24"/>
        </w:rPr>
        <w:t>konsepsi mekanisnya). Mochtar mengolah semua masukan tersebut</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dan menyesuaikannya pada kondisi Indonesia (Sidharta, 2006).</w:t>
      </w:r>
      <w:r w:rsidR="002D0CBC" w:rsidRPr="004A1C01">
        <w:rPr>
          <w:rFonts w:ascii="Book Antiqua" w:hAnsi="Book Antiqua" w:cs="BookAntiqua"/>
          <w:sz w:val="24"/>
          <w:szCs w:val="24"/>
        </w:rPr>
        <w:t xml:space="preserve"> </w:t>
      </w:r>
      <w:r w:rsidRPr="004A1C01">
        <w:rPr>
          <w:rFonts w:ascii="Book Antiqua" w:hAnsi="Book Antiqua" w:cs="BookAntiqua"/>
          <w:sz w:val="24"/>
          <w:szCs w:val="24"/>
        </w:rPr>
        <w:t xml:space="preserve">Oleh karena itu, </w:t>
      </w:r>
      <w:r w:rsidRPr="004A1C01">
        <w:rPr>
          <w:rFonts w:ascii="Book Antiqua" w:hAnsi="Book Antiqua" w:cs="BookAntiqua-Italic"/>
          <w:i/>
          <w:iCs/>
          <w:sz w:val="24"/>
          <w:szCs w:val="24"/>
        </w:rPr>
        <w:t xml:space="preserve">Teori Hukum Pembangunan </w:t>
      </w:r>
      <w:r w:rsidRPr="004A1C01">
        <w:rPr>
          <w:rFonts w:ascii="Book Antiqua" w:hAnsi="Book Antiqua" w:cs="BookAntiqua"/>
          <w:sz w:val="24"/>
          <w:szCs w:val="24"/>
        </w:rPr>
        <w:t>dari Mochtar</w:t>
      </w:r>
      <w:r w:rsidR="002D0CBC" w:rsidRPr="004A1C01">
        <w:rPr>
          <w:rFonts w:ascii="Book Antiqua" w:hAnsi="Book Antiqua" w:cs="BookAntiqua"/>
          <w:sz w:val="24"/>
          <w:szCs w:val="24"/>
        </w:rPr>
        <w:t xml:space="preserve"> </w:t>
      </w:r>
      <w:r w:rsidRPr="004A1C01">
        <w:rPr>
          <w:rFonts w:ascii="Book Antiqua" w:hAnsi="Book Antiqua" w:cs="BookAntiqua"/>
          <w:sz w:val="24"/>
          <w:szCs w:val="24"/>
        </w:rPr>
        <w:t>Kusumaatmadja memperagakan pola kerja sama dengan melibatkan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 xml:space="preserve">keseluruhan </w:t>
      </w:r>
      <w:r w:rsidRPr="004A1C01">
        <w:rPr>
          <w:rFonts w:ascii="Book Antiqua" w:hAnsi="Book Antiqua" w:cs="BookAntiqua-Italic"/>
          <w:i/>
          <w:iCs/>
          <w:sz w:val="24"/>
          <w:szCs w:val="24"/>
        </w:rPr>
        <w:t xml:space="preserve">stakeholders </w:t>
      </w:r>
      <w:r w:rsidRPr="004A1C01">
        <w:rPr>
          <w:rFonts w:ascii="Book Antiqua" w:hAnsi="Book Antiqua" w:cs="BookAntiqua"/>
          <w:sz w:val="24"/>
          <w:szCs w:val="24"/>
        </w:rPr>
        <w:t>yang ada dalam komunitas sosial tersebut</w:t>
      </w:r>
      <w:r w:rsidR="002D0CBC" w:rsidRPr="004A1C01">
        <w:rPr>
          <w:rFonts w:ascii="Book Antiqua" w:hAnsi="Book Antiqua" w:cs="BookAntiqua"/>
          <w:sz w:val="24"/>
          <w:szCs w:val="24"/>
        </w:rPr>
        <w:t>.</w:t>
      </w:r>
    </w:p>
    <w:p w:rsidR="002D0CBC"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lastRenderedPageBreak/>
        <w:t>Dalam proses tersebut Mochtar Kusumaatmadja menambahkan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adanya tujuan pragmatis (demi pembangunan) sebagaimana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masukan dari Roscoe Pound dan Eugen Ehrlich di mana terlihat</w:t>
      </w:r>
      <w:r w:rsidR="002D0CBC" w:rsidRPr="004A1C01">
        <w:rPr>
          <w:rFonts w:ascii="Book Antiqua" w:hAnsi="Book Antiqua" w:cs="BookAntiqua"/>
          <w:sz w:val="24"/>
          <w:szCs w:val="24"/>
        </w:rPr>
        <w:t xml:space="preserve"> </w:t>
      </w:r>
      <w:r w:rsidRPr="004A1C01">
        <w:rPr>
          <w:rFonts w:ascii="Book Antiqua" w:hAnsi="Book Antiqua" w:cs="BookAntiqua"/>
          <w:sz w:val="24"/>
          <w:szCs w:val="24"/>
        </w:rPr>
        <w:t>korelasi antara pernyataan Laswell dan Mc Dougal bahwa kerja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sama antara pendidikan hukum dan pengemban hukum praktis itu</w:t>
      </w:r>
      <w:r w:rsidR="002D0CBC" w:rsidRPr="004A1C01">
        <w:rPr>
          <w:rFonts w:ascii="Book Antiqua" w:hAnsi="Book Antiqua" w:cs="BookAntiqua"/>
          <w:sz w:val="24"/>
          <w:szCs w:val="24"/>
        </w:rPr>
        <w:t xml:space="preserve"> </w:t>
      </w:r>
      <w:r w:rsidRPr="004A1C01">
        <w:rPr>
          <w:rFonts w:ascii="Book Antiqua" w:hAnsi="Book Antiqua" w:cs="BookAntiqua"/>
          <w:sz w:val="24"/>
          <w:szCs w:val="24"/>
        </w:rPr>
        <w:t xml:space="preserve">idealnya mampu melahirkan teori hukum </w:t>
      </w:r>
      <w:r w:rsidRPr="004A1C01">
        <w:rPr>
          <w:rFonts w:ascii="Book Antiqua" w:hAnsi="Book Antiqua" w:cs="BookAntiqua-Italic"/>
          <w:i/>
          <w:iCs/>
          <w:sz w:val="24"/>
          <w:szCs w:val="24"/>
        </w:rPr>
        <w:t xml:space="preserve">(theory about law), </w:t>
      </w:r>
      <w:r w:rsidRPr="004A1C01">
        <w:rPr>
          <w:rFonts w:ascii="Book Antiqua" w:hAnsi="Book Antiqua" w:cs="BookAntiqua"/>
          <w:sz w:val="24"/>
          <w:szCs w:val="24"/>
        </w:rPr>
        <w:t>teori</w:t>
      </w:r>
      <w:r w:rsidR="002D0CBC" w:rsidRPr="004A1C01">
        <w:rPr>
          <w:rFonts w:ascii="Book Antiqua" w:hAnsi="Book Antiqua" w:cs="BookAntiqua"/>
          <w:sz w:val="24"/>
          <w:szCs w:val="24"/>
        </w:rPr>
        <w:t xml:space="preserve"> </w:t>
      </w:r>
      <w:r w:rsidRPr="004A1C01">
        <w:rPr>
          <w:rFonts w:ascii="Book Antiqua" w:hAnsi="Book Antiqua" w:cs="BookAntiqua"/>
          <w:sz w:val="24"/>
          <w:szCs w:val="24"/>
        </w:rPr>
        <w:t>yang mempunyai dimensi pragmatis atau kegunaan praktis.</w:t>
      </w:r>
      <w:r w:rsidR="002D0CBC" w:rsidRPr="004A1C01">
        <w:rPr>
          <w:rFonts w:ascii="Book Antiqua" w:hAnsi="Book Antiqua" w:cs="BookAntiqua"/>
          <w:sz w:val="24"/>
          <w:szCs w:val="24"/>
        </w:rPr>
        <w:t xml:space="preserve"> </w:t>
      </w:r>
      <w:r w:rsidRPr="004A1C01">
        <w:rPr>
          <w:rFonts w:ascii="Book Antiqua" w:hAnsi="Book Antiqua" w:cs="BookAntiqua"/>
          <w:sz w:val="24"/>
          <w:szCs w:val="24"/>
        </w:rPr>
        <w:t>Mochtar Kusumaatmadja juga secara cemerlang mengubah</w:t>
      </w:r>
      <w:r w:rsidR="002D0CBC" w:rsidRPr="004A1C01">
        <w:rPr>
          <w:rFonts w:ascii="Book Antiqua" w:hAnsi="Book Antiqua" w:cs="BookAntiqua"/>
          <w:sz w:val="24"/>
          <w:szCs w:val="24"/>
        </w:rPr>
        <w:t xml:space="preserve"> </w:t>
      </w:r>
      <w:r w:rsidRPr="004A1C01">
        <w:rPr>
          <w:rFonts w:ascii="Book Antiqua" w:hAnsi="Book Antiqua" w:cs="BookAntiqua"/>
          <w:sz w:val="24"/>
          <w:szCs w:val="24"/>
        </w:rPr>
        <w:t xml:space="preserve">pengertian hukum sebagai alat </w:t>
      </w:r>
      <w:r w:rsidRPr="004A1C01">
        <w:rPr>
          <w:rFonts w:ascii="Book Antiqua" w:hAnsi="Book Antiqua" w:cs="BookAntiqua-Italic"/>
          <w:i/>
          <w:iCs/>
          <w:sz w:val="24"/>
          <w:szCs w:val="24"/>
        </w:rPr>
        <w:t xml:space="preserve">(tool) </w:t>
      </w:r>
      <w:r w:rsidRPr="004A1C01">
        <w:rPr>
          <w:rFonts w:ascii="Book Antiqua" w:hAnsi="Book Antiqua" w:cs="BookAntiqua"/>
          <w:sz w:val="24"/>
          <w:szCs w:val="24"/>
        </w:rPr>
        <w:t>menjadi hukum sebagai sarana</w:t>
      </w:r>
      <w:r w:rsidR="002D0CBC" w:rsidRPr="004A1C01">
        <w:rPr>
          <w:rFonts w:ascii="Book Antiqua" w:hAnsi="Book Antiqua" w:cs="BookAntiqua"/>
          <w:sz w:val="24"/>
          <w:szCs w:val="24"/>
        </w:rPr>
        <w:t xml:space="preserve"> </w:t>
      </w:r>
      <w:r w:rsidRPr="004A1C01">
        <w:rPr>
          <w:rFonts w:ascii="Book Antiqua" w:hAnsi="Book Antiqua" w:cs="BookAntiqua-Italic"/>
          <w:i/>
          <w:iCs/>
          <w:sz w:val="24"/>
          <w:szCs w:val="24"/>
        </w:rPr>
        <w:t xml:space="preserve">(instrument) </w:t>
      </w:r>
      <w:r w:rsidRPr="004A1C01">
        <w:rPr>
          <w:rFonts w:ascii="Book Antiqua" w:hAnsi="Book Antiqua" w:cs="BookAntiqua"/>
          <w:sz w:val="24"/>
          <w:szCs w:val="24"/>
        </w:rPr>
        <w:t>untuk membangunan masyarakat. Pokok-pokok</w:t>
      </w:r>
      <w:r w:rsidR="002D0CBC" w:rsidRPr="004A1C01">
        <w:rPr>
          <w:rFonts w:ascii="Book Antiqua" w:hAnsi="Book Antiqua" w:cs="BookAntiqua"/>
          <w:sz w:val="24"/>
          <w:szCs w:val="24"/>
        </w:rPr>
        <w:t xml:space="preserve"> </w:t>
      </w:r>
      <w:r w:rsidRPr="004A1C01">
        <w:rPr>
          <w:rFonts w:ascii="Book Antiqua" w:hAnsi="Book Antiqua" w:cs="BookAntiqua"/>
          <w:sz w:val="24"/>
          <w:szCs w:val="24"/>
        </w:rPr>
        <w:t>pikiran yang melandasi konsep tersebut adalah bahwa ketertiban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dan keteraturan dalam usaha pembangunan dan pembaruan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memang diinginkan, bahkan mutlak perlu, dan bahwa hukum</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dalam arti norma diharapkan dapat mengarahkan kegiatan manusia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ke arah yang dikehendaki oleh pembangunan dan pembaruan itu.</w:t>
      </w:r>
      <w:r w:rsidR="002D0CBC" w:rsidRPr="004A1C01">
        <w:rPr>
          <w:rFonts w:ascii="Book Antiqua" w:hAnsi="Book Antiqua" w:cs="BookAntiqua"/>
          <w:sz w:val="24"/>
          <w:szCs w:val="24"/>
        </w:rPr>
        <w:t xml:space="preserve"> </w:t>
      </w:r>
      <w:r w:rsidRPr="004A1C01">
        <w:rPr>
          <w:rFonts w:ascii="Book Antiqua" w:hAnsi="Book Antiqua" w:cs="BookAntiqua"/>
          <w:sz w:val="24"/>
          <w:szCs w:val="24"/>
        </w:rPr>
        <w:t>Oleh karena itu, diperlukan sarana berupa peraturan hukum yang</w:t>
      </w:r>
      <w:r w:rsidR="002D0CBC" w:rsidRPr="004A1C01">
        <w:rPr>
          <w:rFonts w:ascii="Book Antiqua" w:hAnsi="Book Antiqua" w:cs="BookAntiqua"/>
          <w:sz w:val="24"/>
          <w:szCs w:val="24"/>
        </w:rPr>
        <w:t xml:space="preserve"> </w:t>
      </w:r>
      <w:r w:rsidRPr="004A1C01">
        <w:rPr>
          <w:rFonts w:ascii="Book Antiqua" w:hAnsi="Book Antiqua" w:cs="BookAntiqua"/>
          <w:sz w:val="24"/>
          <w:szCs w:val="24"/>
        </w:rPr>
        <w:t>berbentuk tidak tertulis sesuai hukum dalam masyarakat.</w:t>
      </w:r>
      <w:r w:rsidR="002D0CBC" w:rsidRPr="004A1C01">
        <w:rPr>
          <w:rFonts w:ascii="Book Antiqua" w:hAnsi="Book Antiqua" w:cs="BookAntiqua"/>
          <w:sz w:val="24"/>
          <w:szCs w:val="24"/>
        </w:rPr>
        <w:t xml:space="preserve"> </w:t>
      </w:r>
      <w:r w:rsidRPr="004A1C01">
        <w:rPr>
          <w:rFonts w:ascii="Book Antiqua" w:hAnsi="Book Antiqua" w:cs="BookAntiqua"/>
          <w:sz w:val="24"/>
          <w:szCs w:val="24"/>
        </w:rPr>
        <w:t>Tumbuhnya lembaga-lembaga hukum pada dasarnya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merupakan bagian dari pembangunan hukum. Pembangunan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hukum merupakan upaya sadar, sistematis, dan berkesinambungan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untuk membangun kehidupan bermasyarakat, berbangsa, dan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bernegara yang semakin maju, sejahtera, aman, dan tenteram di</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dalam bingkai dan landasan hukum yang adil dan pasti (Asshiddiqie,</w:t>
      </w:r>
      <w:r w:rsidR="002D0CBC" w:rsidRPr="004A1C01">
        <w:rPr>
          <w:rFonts w:ascii="Book Antiqua" w:hAnsi="Book Antiqua" w:cs="BookAntiqua"/>
          <w:sz w:val="24"/>
          <w:szCs w:val="24"/>
        </w:rPr>
        <w:t xml:space="preserve"> </w:t>
      </w:r>
      <w:r w:rsidRPr="004A1C01">
        <w:rPr>
          <w:rFonts w:ascii="Book Antiqua" w:hAnsi="Book Antiqua" w:cs="BookAntiqua"/>
          <w:sz w:val="24"/>
          <w:szCs w:val="24"/>
        </w:rPr>
        <w:t>1998: 28). Pelaksanaan pembangunan tersebut merupakan upaya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untuk mencapai tujuan negara sebagaimana yang tercakup dalam</w:t>
      </w:r>
      <w:r w:rsidR="002D0CBC" w:rsidRPr="004A1C01">
        <w:rPr>
          <w:rFonts w:ascii="Book Antiqua" w:hAnsi="Book Antiqua" w:cs="BookAntiqua"/>
          <w:sz w:val="24"/>
          <w:szCs w:val="24"/>
        </w:rPr>
        <w:t xml:space="preserve"> </w:t>
      </w:r>
      <w:r w:rsidRPr="004A1C01">
        <w:rPr>
          <w:rFonts w:ascii="Book Antiqua" w:hAnsi="Book Antiqua" w:cs="BookAntiqua"/>
          <w:sz w:val="24"/>
          <w:szCs w:val="24"/>
        </w:rPr>
        <w:t>alinea keempat UUD 1945, yaitu melindungi segenap bangsa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dan seluruh tumpah darah Indonesia, memajukan kesejahteraan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umum, mencerdaskan kehidupan bangsa dan ikut melaksanakan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ketertiban dunia berdasarkan kemerdekaan, perdamaian abadi dan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keadilan sosial.</w:t>
      </w:r>
      <w:r w:rsidR="002D0CBC" w:rsidRPr="004A1C01">
        <w:rPr>
          <w:rFonts w:ascii="Book Antiqua" w:hAnsi="Book Antiqua" w:cs="BookAntiqua"/>
          <w:sz w:val="24"/>
          <w:szCs w:val="24"/>
        </w:rPr>
        <w:t xml:space="preserve"> </w:t>
      </w:r>
      <w:r w:rsidRPr="004A1C01">
        <w:rPr>
          <w:rFonts w:ascii="Book Antiqua" w:hAnsi="Book Antiqua" w:cs="BookAntiqua"/>
          <w:sz w:val="24"/>
          <w:szCs w:val="24"/>
        </w:rPr>
        <w:t>Filosofi yang dianut dalam pembangunan hukum nasional</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selama kurang lebih 40 (empat puluh) tahun yaitu konsep hukum</w:t>
      </w:r>
      <w:r w:rsidR="002D0CBC" w:rsidRPr="004A1C01">
        <w:rPr>
          <w:rFonts w:ascii="Book Antiqua" w:hAnsi="Book Antiqua" w:cs="BookAntiqua"/>
          <w:sz w:val="24"/>
          <w:szCs w:val="24"/>
        </w:rPr>
        <w:t xml:space="preserve"> </w:t>
      </w:r>
      <w:r w:rsidRPr="004A1C01">
        <w:rPr>
          <w:rFonts w:ascii="Book Antiqua" w:hAnsi="Book Antiqua" w:cs="BookAntiqua"/>
          <w:sz w:val="24"/>
          <w:szCs w:val="24"/>
        </w:rPr>
        <w:t>pembangunan yang menempatkan peranan hukum sebagai</w:t>
      </w:r>
      <w:r w:rsidR="002D0CBC" w:rsidRPr="004A1C01">
        <w:rPr>
          <w:rFonts w:ascii="Book Antiqua" w:hAnsi="Book Antiqua" w:cs="BookAntiqua"/>
          <w:sz w:val="24"/>
          <w:szCs w:val="24"/>
        </w:rPr>
        <w:t>.</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Dalam konsep yang</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demikian, pelaksanaan pembangunan hukum mempunyai fungsi:</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sebagai pemelihara dalam ketertiban dan keamanan, sebagai sarana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pembangunan, sebagai sarana penegak keadilan, dan sebagai sarana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pendidikan masyarakat. Oleh karena itu apabila dalam pelaksanaan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 xml:space="preserve">pembangunan, </w:t>
      </w:r>
      <w:r w:rsidRPr="004A1C01">
        <w:rPr>
          <w:rFonts w:ascii="Book Antiqua" w:hAnsi="Book Antiqua" w:cs="BookAntiqua"/>
          <w:sz w:val="24"/>
          <w:szCs w:val="24"/>
        </w:rPr>
        <w:lastRenderedPageBreak/>
        <w:t>hukum diartikan sebagai sarana untuk mencapai</w:t>
      </w:r>
      <w:r w:rsidR="002D0CBC" w:rsidRPr="004A1C01">
        <w:rPr>
          <w:rFonts w:ascii="Book Antiqua" w:hAnsi="Book Antiqua" w:cs="BookAntiqua"/>
          <w:sz w:val="24"/>
          <w:szCs w:val="24"/>
        </w:rPr>
        <w:t xml:space="preserve"> </w:t>
      </w:r>
      <w:r w:rsidRPr="004A1C01">
        <w:rPr>
          <w:rFonts w:ascii="Book Antiqua" w:hAnsi="Book Antiqua" w:cs="BookAntiqua"/>
          <w:sz w:val="24"/>
          <w:szCs w:val="24"/>
        </w:rPr>
        <w:t>tujuan negara, maka politik hukum nasional harus berpijak pada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kerangka dasar, yaitu:</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1. Politik hukum nasional harus selalu mengarah pada cita-cita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bangsa yaitu masyarakat adil dan makmur berdasarkan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Pancasila.</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2. Politik hukum harus ditujukan untuk mencapai tujuan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negara.</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3. Politik hukum harus dipandu oleh nilai-nilai Pancasila sebagai</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dasar negara, yaitu: berbasis moral agama, menghargai</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dan melindungi hak asasi manusia tanpa diskriminasi,</w:t>
      </w:r>
      <w:r w:rsidR="002D0CBC" w:rsidRPr="004A1C01">
        <w:rPr>
          <w:rFonts w:ascii="Book Antiqua" w:hAnsi="Book Antiqua" w:cs="BookAntiqua"/>
          <w:sz w:val="24"/>
          <w:szCs w:val="24"/>
        </w:rPr>
        <w:t xml:space="preserve"> </w:t>
      </w:r>
      <w:r w:rsidRPr="004A1C01">
        <w:rPr>
          <w:rFonts w:ascii="Book Antiqua" w:hAnsi="Book Antiqua" w:cs="BookAntiqua"/>
          <w:sz w:val="24"/>
          <w:szCs w:val="24"/>
        </w:rPr>
        <w:t>mempersatukan seluruh unsur bangsa, meletakkan kekuasaan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di bawah kekuasaan rakyat, dan membangun keadilan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sosial.</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4. Apabila dikaitkan dengan cita hukum negara Indonesia,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maka politik hukum harus melindungi semua unsur bangsa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demi integrasi atau keutuhan bangsa, mewujudkan keadilan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sosial dalam ekonomi dan kemasyarakatan, mewujudkan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demokrasi (kedaulatan rakyat) dan nomokrasi (kedaulatan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hukum) serta menciptakan toleransi hidup beragama berdasar</w:t>
      </w:r>
      <w:r w:rsidR="002D0CBC" w:rsidRPr="004A1C01">
        <w:rPr>
          <w:rFonts w:ascii="Book Antiqua" w:hAnsi="Book Antiqua" w:cs="BookAntiqua"/>
          <w:sz w:val="24"/>
          <w:szCs w:val="24"/>
        </w:rPr>
        <w:t xml:space="preserve"> </w:t>
      </w:r>
      <w:r w:rsidRPr="004A1C01">
        <w:rPr>
          <w:rFonts w:ascii="Book Antiqua" w:hAnsi="Book Antiqua" w:cs="BookAntiqua"/>
          <w:sz w:val="24"/>
          <w:szCs w:val="24"/>
        </w:rPr>
        <w:t>keadaban dan kemanusiaan (Mahfud MD, 2006).</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Sebagai obyek pembangunan, hukum dipandang sebagai</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suatu sistem. Dalam hal ini hukum nasional harus dianggap suatu</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sistem, karena:</w:t>
      </w:r>
    </w:p>
    <w:p w:rsidR="00450820" w:rsidRPr="004A1C01" w:rsidRDefault="00450820" w:rsidP="00166414">
      <w:pPr>
        <w:autoSpaceDE w:val="0"/>
        <w:autoSpaceDN w:val="0"/>
        <w:adjustRightInd w:val="0"/>
        <w:spacing w:after="0" w:line="360" w:lineRule="auto"/>
        <w:jc w:val="both"/>
        <w:rPr>
          <w:rFonts w:ascii="Book Antiqua" w:hAnsi="Book Antiqua" w:cs="LucidaBright"/>
          <w:sz w:val="24"/>
          <w:szCs w:val="24"/>
        </w:rPr>
      </w:pPr>
      <w:r w:rsidRPr="004A1C01">
        <w:rPr>
          <w:rFonts w:ascii="Book Antiqua" w:hAnsi="Book Antiqua" w:cs="BookAntiqua"/>
          <w:sz w:val="24"/>
          <w:szCs w:val="24"/>
        </w:rPr>
        <w:t>a. terdiri dari sejumlah unsur atau komponen atau fungsi</w:t>
      </w:r>
      <w:r w:rsidR="002D0CBC" w:rsidRPr="004A1C01">
        <w:rPr>
          <w:rFonts w:ascii="Book Antiqua" w:hAnsi="Book Antiqua" w:cs="BookAntiqua"/>
          <w:sz w:val="24"/>
          <w:szCs w:val="24"/>
        </w:rPr>
        <w:t>/</w:t>
      </w:r>
      <w:r w:rsidRPr="004A1C01">
        <w:rPr>
          <w:rFonts w:ascii="Book Antiqua" w:hAnsi="Book Antiqua" w:cs="BookAntiqua"/>
          <w:sz w:val="24"/>
          <w:szCs w:val="24"/>
        </w:rPr>
        <w:t>variabel yang saling mempengaruhi dan terkait satu sama</w:t>
      </w:r>
      <w:r w:rsidR="002D0CBC" w:rsidRPr="004A1C01">
        <w:rPr>
          <w:rFonts w:ascii="Book Antiqua" w:hAnsi="Book Antiqua" w:cs="BookAntiqua"/>
          <w:sz w:val="24"/>
          <w:szCs w:val="24"/>
        </w:rPr>
        <w:t xml:space="preserve"> </w:t>
      </w:r>
      <w:r w:rsidRPr="004A1C01">
        <w:rPr>
          <w:rFonts w:ascii="Book Antiqua" w:hAnsi="Book Antiqua" w:cs="BookAntiqua"/>
          <w:sz w:val="24"/>
          <w:szCs w:val="24"/>
        </w:rPr>
        <w:t xml:space="preserve">lain oleh satu atau beberapa </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b. Asas utama yang mengaitkan semua unsur atau komponen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Hukum Nasional adalah Pancasila dan UUD 1945, di samping</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sejumlah asas hukum yang lain, yang berlaku universal</w:t>
      </w:r>
      <w:r w:rsidR="002D0CBC" w:rsidRPr="004A1C01">
        <w:rPr>
          <w:rFonts w:ascii="Book Antiqua" w:hAnsi="Book Antiqua" w:cs="BookAntiqua"/>
          <w:sz w:val="24"/>
          <w:szCs w:val="24"/>
        </w:rPr>
        <w:t xml:space="preserve"> </w:t>
      </w:r>
      <w:r w:rsidRPr="004A1C01">
        <w:rPr>
          <w:rFonts w:ascii="Book Antiqua" w:hAnsi="Book Antiqua" w:cs="BookAntiqua"/>
          <w:sz w:val="24"/>
          <w:szCs w:val="24"/>
        </w:rPr>
        <w:t>maupun lokal, atau di dalam dan bagi disiplin hukum yang</w:t>
      </w:r>
      <w:r w:rsidR="002D0CBC" w:rsidRPr="004A1C01">
        <w:rPr>
          <w:rFonts w:ascii="Book Antiqua" w:hAnsi="Book Antiqua" w:cs="BookAntiqua"/>
          <w:sz w:val="24"/>
          <w:szCs w:val="24"/>
        </w:rPr>
        <w:t xml:space="preserve"> </w:t>
      </w:r>
      <w:r w:rsidRPr="004A1C01">
        <w:rPr>
          <w:rFonts w:ascii="Book Antiqua" w:hAnsi="Book Antiqua" w:cs="BookAntiqua"/>
          <w:sz w:val="24"/>
          <w:szCs w:val="24"/>
        </w:rPr>
        <w:t>tertentu.</w:t>
      </w:r>
    </w:p>
    <w:p w:rsidR="00B74DB5"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Unsur–unsur hukum yang menjadi sasaran pembangunan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adalah substansi hukum, struktur hukum (lembaga hukum) dan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budaya hukum. Ketiga unsur tersebut sejalan dengan pendapat</w:t>
      </w:r>
      <w:r w:rsidR="002D0CBC" w:rsidRPr="004A1C01">
        <w:rPr>
          <w:rFonts w:ascii="Book Antiqua" w:hAnsi="Book Antiqua" w:cs="BookAntiqua"/>
          <w:sz w:val="24"/>
          <w:szCs w:val="24"/>
        </w:rPr>
        <w:t xml:space="preserve"> </w:t>
      </w:r>
      <w:r w:rsidRPr="004A1C01">
        <w:rPr>
          <w:rFonts w:ascii="Book Antiqua" w:hAnsi="Book Antiqua" w:cs="BookAntiqua"/>
          <w:sz w:val="24"/>
          <w:szCs w:val="24"/>
        </w:rPr>
        <w:t>Friedman yang menyebutkan adanya tiga unsur hukum yaitu</w:t>
      </w:r>
      <w:r w:rsidR="002D0CBC" w:rsidRPr="004A1C01">
        <w:rPr>
          <w:rFonts w:ascii="Book Antiqua" w:hAnsi="Book Antiqua" w:cs="BookAntiqua"/>
          <w:sz w:val="24"/>
          <w:szCs w:val="24"/>
        </w:rPr>
        <w:t xml:space="preserve"> </w:t>
      </w:r>
      <w:r w:rsidRPr="004A1C01">
        <w:rPr>
          <w:rFonts w:ascii="Book Antiqua" w:hAnsi="Book Antiqua" w:cs="BookAntiqua-Italic"/>
          <w:i/>
          <w:iCs/>
          <w:sz w:val="24"/>
          <w:szCs w:val="24"/>
        </w:rPr>
        <w:t xml:space="preserve">substance </w:t>
      </w:r>
      <w:r w:rsidRPr="004A1C01">
        <w:rPr>
          <w:rFonts w:ascii="Book Antiqua" w:hAnsi="Book Antiqua" w:cs="BookAntiqua"/>
          <w:sz w:val="24"/>
          <w:szCs w:val="24"/>
        </w:rPr>
        <w:t xml:space="preserve">(materi/substansi), </w:t>
      </w:r>
      <w:r w:rsidRPr="004A1C01">
        <w:rPr>
          <w:rFonts w:ascii="Book Antiqua" w:hAnsi="Book Antiqua" w:cs="BookAntiqua-Italic"/>
          <w:i/>
          <w:iCs/>
          <w:sz w:val="24"/>
          <w:szCs w:val="24"/>
        </w:rPr>
        <w:t xml:space="preserve">structure </w:t>
      </w:r>
      <w:r w:rsidRPr="004A1C01">
        <w:rPr>
          <w:rFonts w:ascii="Book Antiqua" w:hAnsi="Book Antiqua" w:cs="BookAntiqua"/>
          <w:sz w:val="24"/>
          <w:szCs w:val="24"/>
        </w:rPr>
        <w:t xml:space="preserve">(struktur) dan </w:t>
      </w:r>
      <w:r w:rsidRPr="004A1C01">
        <w:rPr>
          <w:rFonts w:ascii="Book Antiqua" w:hAnsi="Book Antiqua" w:cs="BookAntiqua-Italic"/>
          <w:i/>
          <w:iCs/>
          <w:sz w:val="24"/>
          <w:szCs w:val="24"/>
        </w:rPr>
        <w:t>culture</w:t>
      </w:r>
      <w:r w:rsidR="002D0CBC" w:rsidRPr="004A1C01">
        <w:rPr>
          <w:rFonts w:ascii="Book Antiqua" w:hAnsi="Book Antiqua" w:cs="BookAntiqua-Italic"/>
          <w:i/>
          <w:iCs/>
          <w:sz w:val="24"/>
          <w:szCs w:val="24"/>
        </w:rPr>
        <w:t xml:space="preserve"> </w:t>
      </w:r>
      <w:r w:rsidRPr="004A1C01">
        <w:rPr>
          <w:rFonts w:ascii="Book Antiqua" w:hAnsi="Book Antiqua" w:cs="BookAntiqua"/>
          <w:sz w:val="24"/>
          <w:szCs w:val="24"/>
        </w:rPr>
        <w:t>(budaya). Dari sini terlihat bahwa lembaga hukum merupakan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salah satu bagian penting yang harus diperhatikan dalam merespon</w:t>
      </w:r>
      <w:r w:rsidR="00C353CE" w:rsidRPr="004A1C01">
        <w:rPr>
          <w:rFonts w:ascii="Book Antiqua" w:hAnsi="Book Antiqua" w:cs="BookAntiqua"/>
          <w:sz w:val="24"/>
          <w:szCs w:val="24"/>
        </w:rPr>
        <w:t xml:space="preserve"> </w:t>
      </w:r>
      <w:r w:rsidRPr="004A1C01">
        <w:rPr>
          <w:rFonts w:ascii="Book Antiqua" w:hAnsi="Book Antiqua" w:cs="BookAntiqua"/>
          <w:sz w:val="24"/>
          <w:szCs w:val="24"/>
        </w:rPr>
        <w:t>perkembangan masyarakat sekaligus proyeksi pembangunan</w:t>
      </w:r>
      <w:r w:rsidR="002D0CBC" w:rsidRPr="004A1C01">
        <w:rPr>
          <w:rFonts w:ascii="Book Antiqua" w:hAnsi="Book Antiqua" w:cs="BookAntiqua"/>
          <w:sz w:val="24"/>
          <w:szCs w:val="24"/>
        </w:rPr>
        <w:t xml:space="preserve"> </w:t>
      </w:r>
      <w:r w:rsidRPr="004A1C01">
        <w:rPr>
          <w:rFonts w:ascii="Book Antiqua" w:hAnsi="Book Antiqua" w:cs="BookAntiqua"/>
          <w:sz w:val="24"/>
          <w:szCs w:val="24"/>
        </w:rPr>
        <w:t>hukum.</w:t>
      </w:r>
      <w:r w:rsidR="002D0CBC" w:rsidRPr="004A1C01">
        <w:rPr>
          <w:rFonts w:ascii="Book Antiqua" w:hAnsi="Book Antiqua" w:cs="BookAntiqua"/>
          <w:sz w:val="24"/>
          <w:szCs w:val="24"/>
        </w:rPr>
        <w:t xml:space="preserve"> </w:t>
      </w:r>
      <w:r w:rsidRPr="004A1C01">
        <w:rPr>
          <w:rFonts w:ascii="Book Antiqua" w:hAnsi="Book Antiqua" w:cs="BookAntiqua"/>
          <w:sz w:val="24"/>
          <w:szCs w:val="24"/>
        </w:rPr>
        <w:t>Sebelum masuk pada pembahasan mengenai arti penting</w:t>
      </w:r>
      <w:r w:rsidR="002D0CBC" w:rsidRPr="004A1C01">
        <w:rPr>
          <w:rFonts w:ascii="Book Antiqua" w:hAnsi="Book Antiqua" w:cs="BookAntiqua"/>
          <w:sz w:val="24"/>
          <w:szCs w:val="24"/>
        </w:rPr>
        <w:t xml:space="preserve"> </w:t>
      </w:r>
      <w:r w:rsidRPr="004A1C01">
        <w:rPr>
          <w:rFonts w:ascii="Book Antiqua" w:hAnsi="Book Antiqua" w:cs="BookAntiqua"/>
          <w:sz w:val="24"/>
          <w:szCs w:val="24"/>
        </w:rPr>
        <w:t>lembaga hukum dalam merespons perubahan masyarakat, perlu</w:t>
      </w:r>
      <w:r w:rsidR="002D0CBC" w:rsidRPr="004A1C01">
        <w:rPr>
          <w:rFonts w:ascii="Book Antiqua" w:hAnsi="Book Antiqua" w:cs="BookAntiqua"/>
          <w:sz w:val="24"/>
          <w:szCs w:val="24"/>
        </w:rPr>
        <w:t xml:space="preserve"> </w:t>
      </w:r>
      <w:r w:rsidRPr="004A1C01">
        <w:rPr>
          <w:rFonts w:ascii="Book Antiqua" w:hAnsi="Book Antiqua" w:cs="BookAntiqua"/>
          <w:sz w:val="24"/>
          <w:szCs w:val="24"/>
        </w:rPr>
        <w:t xml:space="preserve">digambarkan </w:t>
      </w:r>
      <w:r w:rsidRPr="004A1C01">
        <w:rPr>
          <w:rFonts w:ascii="Book Antiqua" w:hAnsi="Book Antiqua" w:cs="BookAntiqua"/>
          <w:sz w:val="24"/>
          <w:szCs w:val="24"/>
        </w:rPr>
        <w:lastRenderedPageBreak/>
        <w:t>terlebih dulu hubungan timbal balik antara hukum</w:t>
      </w:r>
      <w:r w:rsidR="002D0CBC" w:rsidRPr="004A1C01">
        <w:rPr>
          <w:rFonts w:ascii="Book Antiqua" w:hAnsi="Book Antiqua" w:cs="BookAntiqua"/>
          <w:sz w:val="24"/>
          <w:szCs w:val="24"/>
        </w:rPr>
        <w:t xml:space="preserve"> </w:t>
      </w:r>
      <w:r w:rsidRPr="004A1C01">
        <w:rPr>
          <w:rFonts w:ascii="Book Antiqua" w:hAnsi="Book Antiqua" w:cs="BookAntiqua"/>
          <w:sz w:val="24"/>
          <w:szCs w:val="24"/>
        </w:rPr>
        <w:t>dan perubahan sosial sebagai berikut:</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Secara umum sistem peradilan pidana terpadu di mana</w:t>
      </w:r>
      <w:r w:rsidR="00AA2741" w:rsidRPr="004A1C01">
        <w:rPr>
          <w:rFonts w:ascii="Book Antiqua" w:hAnsi="Book Antiqua" w:cs="BookAntiqua"/>
          <w:sz w:val="24"/>
          <w:szCs w:val="24"/>
        </w:rPr>
        <w:t xml:space="preserve"> </w:t>
      </w:r>
      <w:r w:rsidRPr="004A1C01">
        <w:rPr>
          <w:rFonts w:ascii="Book Antiqua" w:hAnsi="Book Antiqua" w:cs="BookAntiqua"/>
          <w:sz w:val="24"/>
          <w:szCs w:val="24"/>
        </w:rPr>
        <w:t>masing-masing komponen sistem peradilan pidana, yakni Polisi</w:t>
      </w:r>
      <w:r w:rsidR="00AA2741" w:rsidRPr="004A1C01">
        <w:rPr>
          <w:rFonts w:ascii="Book Antiqua" w:hAnsi="Book Antiqua" w:cs="BookAntiqua"/>
          <w:sz w:val="24"/>
          <w:szCs w:val="24"/>
        </w:rPr>
        <w:t xml:space="preserve"> </w:t>
      </w:r>
      <w:r w:rsidRPr="004A1C01">
        <w:rPr>
          <w:rFonts w:ascii="Book Antiqua" w:hAnsi="Book Antiqua" w:cs="BookAntiqua"/>
          <w:sz w:val="24"/>
          <w:szCs w:val="24"/>
        </w:rPr>
        <w:t>sebagai penyidik, Jaksa sebagai penuntut umum, serta Komisi</w:t>
      </w:r>
      <w:r w:rsidR="00AA2741" w:rsidRPr="004A1C01">
        <w:rPr>
          <w:rFonts w:ascii="Book Antiqua" w:hAnsi="Book Antiqua" w:cs="BookAntiqua"/>
          <w:sz w:val="24"/>
          <w:szCs w:val="24"/>
        </w:rPr>
        <w:t xml:space="preserve"> </w:t>
      </w:r>
      <w:r w:rsidRPr="004A1C01">
        <w:rPr>
          <w:rFonts w:ascii="Book Antiqua" w:hAnsi="Book Antiqua" w:cs="BookAntiqua"/>
          <w:sz w:val="24"/>
          <w:szCs w:val="24"/>
        </w:rPr>
        <w:t>Pemberantasan Korupsi (KPK) sebagai penyidik dan penuntut,</w:t>
      </w:r>
      <w:r w:rsidR="00AA2741" w:rsidRPr="004A1C01">
        <w:rPr>
          <w:rFonts w:ascii="Book Antiqua" w:hAnsi="Book Antiqua" w:cs="BookAntiqua"/>
          <w:sz w:val="24"/>
          <w:szCs w:val="24"/>
        </w:rPr>
        <w:t xml:space="preserve"> </w:t>
      </w:r>
      <w:r w:rsidRPr="004A1C01">
        <w:rPr>
          <w:rFonts w:ascii="Book Antiqua" w:hAnsi="Book Antiqua" w:cs="BookAntiqua"/>
          <w:sz w:val="24"/>
          <w:szCs w:val="24"/>
        </w:rPr>
        <w:t>dan Hakim yang menangani proses peradilannya diatur dalam</w:t>
      </w:r>
      <w:r w:rsidR="00AA2741" w:rsidRPr="004A1C01">
        <w:rPr>
          <w:rFonts w:ascii="Book Antiqua" w:hAnsi="Book Antiqua" w:cs="BookAntiqua"/>
          <w:sz w:val="24"/>
          <w:szCs w:val="24"/>
        </w:rPr>
        <w:t xml:space="preserve"> </w:t>
      </w:r>
      <w:r w:rsidRPr="004A1C01">
        <w:rPr>
          <w:rFonts w:ascii="Book Antiqua" w:hAnsi="Book Antiqua" w:cs="BookAntiqua"/>
          <w:sz w:val="24"/>
          <w:szCs w:val="24"/>
        </w:rPr>
        <w:t>KUHAP.</w:t>
      </w:r>
      <w:r w:rsidR="00AA2741" w:rsidRPr="004A1C01">
        <w:rPr>
          <w:rFonts w:ascii="Book Antiqua" w:hAnsi="Book Antiqua" w:cs="BookAntiqua"/>
          <w:sz w:val="24"/>
          <w:szCs w:val="24"/>
        </w:rPr>
        <w:t xml:space="preserve"> </w:t>
      </w:r>
      <w:r w:rsidRPr="004A1C01">
        <w:rPr>
          <w:rFonts w:ascii="Book Antiqua" w:hAnsi="Book Antiqua" w:cs="BookAntiqua"/>
          <w:sz w:val="24"/>
          <w:szCs w:val="24"/>
        </w:rPr>
        <w:t>Secara singkat, lembaga-lembaga hukum tersebut dapat</w:t>
      </w:r>
      <w:r w:rsidR="00AA2741" w:rsidRPr="004A1C01">
        <w:rPr>
          <w:rFonts w:ascii="Book Antiqua" w:hAnsi="Book Antiqua" w:cs="BookAntiqua"/>
          <w:sz w:val="24"/>
          <w:szCs w:val="24"/>
        </w:rPr>
        <w:t xml:space="preserve"> </w:t>
      </w:r>
      <w:r w:rsidRPr="004A1C01">
        <w:rPr>
          <w:rFonts w:ascii="Book Antiqua" w:hAnsi="Book Antiqua" w:cs="BookAntiqua"/>
          <w:sz w:val="24"/>
          <w:szCs w:val="24"/>
        </w:rPr>
        <w:t>digambarkan sebagai berikut:</w:t>
      </w:r>
    </w:p>
    <w:p w:rsidR="00AA2741" w:rsidRPr="004A1C01" w:rsidRDefault="00AA2741" w:rsidP="00166414">
      <w:pPr>
        <w:autoSpaceDE w:val="0"/>
        <w:autoSpaceDN w:val="0"/>
        <w:adjustRightInd w:val="0"/>
        <w:spacing w:after="0" w:line="360" w:lineRule="auto"/>
        <w:ind w:firstLine="720"/>
        <w:jc w:val="both"/>
        <w:rPr>
          <w:rFonts w:ascii="Book Antiqua" w:hAnsi="Book Antiqua" w:cs="BookAntiqua"/>
          <w:sz w:val="24"/>
          <w:szCs w:val="24"/>
        </w:rPr>
      </w:pPr>
    </w:p>
    <w:p w:rsidR="00450820" w:rsidRPr="004A1C01" w:rsidRDefault="006F66D0" w:rsidP="00166414">
      <w:pPr>
        <w:autoSpaceDE w:val="0"/>
        <w:autoSpaceDN w:val="0"/>
        <w:adjustRightInd w:val="0"/>
        <w:spacing w:after="0" w:line="360" w:lineRule="auto"/>
        <w:jc w:val="both"/>
        <w:rPr>
          <w:rFonts w:ascii="Book Antiqua" w:hAnsi="Book Antiqua" w:cs="BookAntiqua-Bold"/>
          <w:b/>
          <w:bCs/>
          <w:sz w:val="24"/>
          <w:szCs w:val="24"/>
        </w:rPr>
      </w:pPr>
      <w:r w:rsidRPr="004A1C01">
        <w:rPr>
          <w:rFonts w:ascii="Book Antiqua" w:hAnsi="Book Antiqua" w:cs="BookAntiqua-Bold"/>
          <w:b/>
          <w:bCs/>
          <w:sz w:val="24"/>
          <w:szCs w:val="24"/>
        </w:rPr>
        <w:t xml:space="preserve">1. </w:t>
      </w:r>
      <w:r w:rsidR="00450820" w:rsidRPr="004A1C01">
        <w:rPr>
          <w:rFonts w:ascii="Book Antiqua" w:hAnsi="Book Antiqua" w:cs="BookAntiqua-Bold"/>
          <w:b/>
          <w:bCs/>
          <w:sz w:val="24"/>
          <w:szCs w:val="24"/>
        </w:rPr>
        <w:t>Mahkamah Konstitusi (MK)</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Dalam Pasal 24 ayat (1) dan (2) UUD 1945 dijelaskan bahwa</w:t>
      </w:r>
      <w:r w:rsidR="00AA2741" w:rsidRPr="004A1C01">
        <w:rPr>
          <w:rFonts w:ascii="Book Antiqua" w:hAnsi="Book Antiqua" w:cs="BookAntiqua"/>
          <w:sz w:val="24"/>
          <w:szCs w:val="24"/>
        </w:rPr>
        <w:t xml:space="preserve"> </w:t>
      </w:r>
      <w:r w:rsidRPr="004A1C01">
        <w:rPr>
          <w:rFonts w:ascii="Book Antiqua" w:hAnsi="Book Antiqua" w:cs="BookAntiqua"/>
          <w:sz w:val="24"/>
          <w:szCs w:val="24"/>
        </w:rPr>
        <w:t>Mahkamah Konstitusi merupakan salah satu pelaku Kekuasaan</w:t>
      </w:r>
      <w:r w:rsidR="00AA2741" w:rsidRPr="004A1C01">
        <w:rPr>
          <w:rFonts w:ascii="Book Antiqua" w:hAnsi="Book Antiqua" w:cs="BookAntiqua"/>
          <w:sz w:val="24"/>
          <w:szCs w:val="24"/>
        </w:rPr>
        <w:t xml:space="preserve"> </w:t>
      </w:r>
      <w:r w:rsidRPr="004A1C01">
        <w:rPr>
          <w:rFonts w:ascii="Book Antiqua" w:hAnsi="Book Antiqua" w:cs="BookAntiqua"/>
          <w:sz w:val="24"/>
          <w:szCs w:val="24"/>
        </w:rPr>
        <w:t>Kehakiman. Dalam penjelasan umum UU Nomor 24 Tahun 2003</w:t>
      </w:r>
      <w:r w:rsidR="007E0C4E" w:rsidRPr="004A1C01">
        <w:rPr>
          <w:rFonts w:ascii="Book Antiqua" w:hAnsi="Book Antiqua" w:cs="BookAntiqua"/>
          <w:sz w:val="24"/>
          <w:szCs w:val="24"/>
        </w:rPr>
        <w:t xml:space="preserve"> </w:t>
      </w:r>
      <w:r w:rsidRPr="004A1C01">
        <w:rPr>
          <w:rFonts w:ascii="Book Antiqua" w:hAnsi="Book Antiqua" w:cs="BookAntiqua"/>
          <w:sz w:val="24"/>
          <w:szCs w:val="24"/>
        </w:rPr>
        <w:t>Tentang Mahkamah Konstitusi dijelaskan bahwa salah satu</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substansi penting perubahan Undang-Undang Dasar Negara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Republik Indonesia Tahun 1945 adalah keberadaan Mahkamah</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Konstitusi sebagai lembaga negara yang berfungsi menangani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perkara tertentu di bidang ketatanegaraan, dan juga merupakan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koreksi terhadap pengalaman kehidupan ketatanegaraan di masa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lalu yang ditimbulkan oleh tafsir ganda terhadap konstitusi.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Berdasarkan Pasal 24C ayat (1) dan (2) Undang-Undang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Dasar Negara Tahun 1945, Mahkamah Konstitusi mempunyai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kewenangan untuk:</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a. Menguji Undang-Undang terhadap Undang-Undang Dasar</w:t>
      </w:r>
      <w:r w:rsidR="007E0C4E" w:rsidRPr="004A1C01">
        <w:rPr>
          <w:rFonts w:ascii="Book Antiqua" w:hAnsi="Book Antiqua" w:cs="BookAntiqua"/>
          <w:sz w:val="24"/>
          <w:szCs w:val="24"/>
        </w:rPr>
        <w:t xml:space="preserve"> </w:t>
      </w:r>
      <w:r w:rsidRPr="004A1C01">
        <w:rPr>
          <w:rFonts w:ascii="Book Antiqua" w:hAnsi="Book Antiqua" w:cs="BookAntiqua"/>
          <w:sz w:val="24"/>
          <w:szCs w:val="24"/>
        </w:rPr>
        <w:t>Negara RI Tahun 1945;</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b. Memutus sengketa kewenangan lembaga negara yang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kewenangannya diberikan oleh Undang-Undang Dasar</w:t>
      </w:r>
      <w:r w:rsidR="007E0C4E" w:rsidRPr="004A1C01">
        <w:rPr>
          <w:rFonts w:ascii="Book Antiqua" w:hAnsi="Book Antiqua" w:cs="BookAntiqua"/>
          <w:sz w:val="24"/>
          <w:szCs w:val="24"/>
        </w:rPr>
        <w:t xml:space="preserve"> </w:t>
      </w:r>
      <w:r w:rsidRPr="004A1C01">
        <w:rPr>
          <w:rFonts w:ascii="Book Antiqua" w:hAnsi="Book Antiqua" w:cs="BookAntiqua"/>
          <w:sz w:val="24"/>
          <w:szCs w:val="24"/>
        </w:rPr>
        <w:t>Negara RI Tahun 1945;</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c. Memutus pembubaran partai politik;</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d. Memutus perselisihan hasil pemilihan umum; dan</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e. Memberikan putusan atas pendapat DPR bahwa Presiden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dan/atau Wakil Presiden diduga telah melakukan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pelanggaran hukum berupa pengkhianatan terhadap negara,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korupsi, penyuapan, tindak pidana berat lainnya, atau</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perbuatan tercela, dan/atau tidak lagi memenuhi syarat</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sebagai Presiden dan/atau Wakil Presiden sebagaimana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dimaksud dalam Undang-Undang Dasar Negara RI Tahun</w:t>
      </w:r>
      <w:r w:rsidR="007E0C4E" w:rsidRPr="004A1C01">
        <w:rPr>
          <w:rFonts w:ascii="Book Antiqua" w:hAnsi="Book Antiqua" w:cs="BookAntiqua"/>
          <w:sz w:val="24"/>
          <w:szCs w:val="24"/>
        </w:rPr>
        <w:t xml:space="preserve"> </w:t>
      </w:r>
      <w:r w:rsidRPr="004A1C01">
        <w:rPr>
          <w:rFonts w:ascii="Book Antiqua" w:hAnsi="Book Antiqua" w:cs="BookAntiqua"/>
          <w:sz w:val="24"/>
          <w:szCs w:val="24"/>
        </w:rPr>
        <w:lastRenderedPageBreak/>
        <w:t>1945.</w:t>
      </w:r>
      <w:r w:rsidR="007E0C4E" w:rsidRPr="004A1C01">
        <w:rPr>
          <w:rFonts w:ascii="Book Antiqua" w:hAnsi="Book Antiqua" w:cs="BookAntiqua"/>
          <w:sz w:val="24"/>
          <w:szCs w:val="24"/>
        </w:rPr>
        <w:t xml:space="preserve"> </w:t>
      </w:r>
      <w:r w:rsidRPr="004A1C01">
        <w:rPr>
          <w:rFonts w:ascii="Book Antiqua" w:hAnsi="Book Antiqua" w:cs="BookAntiqua"/>
          <w:sz w:val="24"/>
          <w:szCs w:val="24"/>
        </w:rPr>
        <w:t>Independensi Mahkamah Konstitusi disebutkan dalam Pasal</w:t>
      </w:r>
      <w:r w:rsidR="007E0C4E" w:rsidRPr="004A1C01">
        <w:rPr>
          <w:rFonts w:ascii="Book Antiqua" w:hAnsi="Book Antiqua" w:cs="BookAntiqua"/>
          <w:sz w:val="24"/>
          <w:szCs w:val="24"/>
        </w:rPr>
        <w:t xml:space="preserve"> </w:t>
      </w:r>
      <w:r w:rsidRPr="004A1C01">
        <w:rPr>
          <w:rFonts w:ascii="Book Antiqua" w:hAnsi="Book Antiqua" w:cs="BookAntiqua"/>
          <w:sz w:val="24"/>
          <w:szCs w:val="24"/>
        </w:rPr>
        <w:t>2 UU Nomor 24 Tahun 2003 sebagai berikut: “Mahkamah Konstitusi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merupakan salah satu lembaga negara yang melakukan kekuasaan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kehakiman yang merdeka untuk menyelenggarakan peradilan guna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menegakkan hukum dan keadilan“.</w:t>
      </w:r>
    </w:p>
    <w:p w:rsidR="00D74385" w:rsidRPr="004A1C01" w:rsidRDefault="00D74385" w:rsidP="00166414">
      <w:pPr>
        <w:autoSpaceDE w:val="0"/>
        <w:autoSpaceDN w:val="0"/>
        <w:adjustRightInd w:val="0"/>
        <w:spacing w:after="0" w:line="360" w:lineRule="auto"/>
        <w:jc w:val="both"/>
        <w:rPr>
          <w:rFonts w:ascii="Book Antiqua" w:hAnsi="Book Antiqua" w:cs="BookAntiqua"/>
          <w:sz w:val="24"/>
          <w:szCs w:val="24"/>
        </w:rPr>
      </w:pPr>
    </w:p>
    <w:p w:rsidR="00450820" w:rsidRPr="004A1C01" w:rsidRDefault="00450820" w:rsidP="00166414">
      <w:pPr>
        <w:autoSpaceDE w:val="0"/>
        <w:autoSpaceDN w:val="0"/>
        <w:adjustRightInd w:val="0"/>
        <w:spacing w:after="0" w:line="360" w:lineRule="auto"/>
        <w:jc w:val="both"/>
        <w:rPr>
          <w:rFonts w:ascii="Book Antiqua" w:hAnsi="Book Antiqua" w:cs="BookAntiqua-Bold"/>
          <w:b/>
          <w:bCs/>
          <w:sz w:val="24"/>
          <w:szCs w:val="24"/>
        </w:rPr>
      </w:pPr>
      <w:r w:rsidRPr="004A1C01">
        <w:rPr>
          <w:rFonts w:ascii="Book Antiqua" w:hAnsi="Book Antiqua" w:cs="BookAntiqua-Bold"/>
          <w:b/>
          <w:bCs/>
          <w:sz w:val="24"/>
          <w:szCs w:val="24"/>
        </w:rPr>
        <w:t>2. Mahkamah Agung (MA)</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Dalam Pasal 1 UU Nomor 5 Tahun 2004 yang kemudian telah</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diub</w:t>
      </w:r>
      <w:r w:rsidR="007E0C4E" w:rsidRPr="004A1C01">
        <w:rPr>
          <w:rFonts w:ascii="Book Antiqua" w:hAnsi="Book Antiqua" w:cs="BookAntiqua"/>
          <w:sz w:val="24"/>
          <w:szCs w:val="24"/>
        </w:rPr>
        <w:t>ah dan ditambah dengan UU Nomor.</w:t>
      </w:r>
      <w:r w:rsidRPr="004A1C01">
        <w:rPr>
          <w:rFonts w:ascii="Book Antiqua" w:hAnsi="Book Antiqua" w:cs="BookAntiqua"/>
          <w:sz w:val="24"/>
          <w:szCs w:val="24"/>
        </w:rPr>
        <w:t>3 Tahun 2009 tentang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Perubahan atas UU Nomor 14 Tahun 1985 tentang Mahkamah</w:t>
      </w:r>
      <w:r w:rsidR="007E0C4E" w:rsidRPr="004A1C01">
        <w:rPr>
          <w:rFonts w:ascii="Book Antiqua" w:hAnsi="Book Antiqua" w:cs="BookAntiqua"/>
          <w:sz w:val="24"/>
          <w:szCs w:val="24"/>
        </w:rPr>
        <w:t xml:space="preserve"> </w:t>
      </w:r>
      <w:r w:rsidRPr="004A1C01">
        <w:rPr>
          <w:rFonts w:ascii="Book Antiqua" w:hAnsi="Book Antiqua" w:cs="BookAntiqua"/>
          <w:sz w:val="24"/>
          <w:szCs w:val="24"/>
        </w:rPr>
        <w:t>Agung disebutkan bahwa Mahkamah Agung adalah salah satu</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pelaku kekuasaan kehakiman sebagaimana dimaksud dalam</w:t>
      </w:r>
      <w:r w:rsidR="007E0C4E" w:rsidRPr="004A1C01">
        <w:rPr>
          <w:rFonts w:ascii="Book Antiqua" w:hAnsi="Book Antiqua" w:cs="BookAntiqua"/>
          <w:sz w:val="24"/>
          <w:szCs w:val="24"/>
        </w:rPr>
        <w:t xml:space="preserve"> </w:t>
      </w:r>
      <w:r w:rsidRPr="004A1C01">
        <w:rPr>
          <w:rFonts w:ascii="Book Antiqua" w:hAnsi="Book Antiqua" w:cs="BookAntiqua"/>
          <w:sz w:val="24"/>
          <w:szCs w:val="24"/>
        </w:rPr>
        <w:t>Undang-Undang Dasar Negara Republik Indonesia Tahun 1945.</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Selanjutnya dalam Pasal 24A ayat (1) Undang-Undang Dasar</w:t>
      </w:r>
      <w:r w:rsidR="007E0C4E" w:rsidRPr="004A1C01">
        <w:rPr>
          <w:rFonts w:ascii="Book Antiqua" w:hAnsi="Book Antiqua" w:cs="BookAntiqua"/>
          <w:sz w:val="24"/>
          <w:szCs w:val="24"/>
        </w:rPr>
        <w:t xml:space="preserve"> </w:t>
      </w:r>
      <w:r w:rsidRPr="004A1C01">
        <w:rPr>
          <w:rFonts w:ascii="Book Antiqua" w:hAnsi="Book Antiqua" w:cs="BookAntiqua"/>
          <w:sz w:val="24"/>
          <w:szCs w:val="24"/>
        </w:rPr>
        <w:t>Negara RI Tahun 1945 disebutkan bahwa Mahkamah Agung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berwenang untuk:</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a. mengadili pada tingkat kasasi;</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b. menguji peraturan perundang-undangan di bawah undangundang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terhadap undang-undang;</w:t>
      </w:r>
    </w:p>
    <w:p w:rsidR="00450820" w:rsidRPr="004A1C01" w:rsidRDefault="00450820" w:rsidP="00166414">
      <w:pPr>
        <w:autoSpaceDE w:val="0"/>
        <w:autoSpaceDN w:val="0"/>
        <w:adjustRightInd w:val="0"/>
        <w:spacing w:after="0" w:line="360" w:lineRule="auto"/>
        <w:jc w:val="both"/>
        <w:rPr>
          <w:rFonts w:ascii="Book Antiqua" w:hAnsi="Book Antiqua" w:cs="BookAntiqua"/>
          <w:sz w:val="24"/>
          <w:szCs w:val="24"/>
        </w:rPr>
      </w:pPr>
      <w:r w:rsidRPr="004A1C01">
        <w:rPr>
          <w:rFonts w:ascii="Book Antiqua" w:hAnsi="Book Antiqua" w:cs="BookAntiqua"/>
          <w:sz w:val="24"/>
          <w:szCs w:val="24"/>
        </w:rPr>
        <w:t>c. kewenangan lainnya yang diberikan oleh undang-undang.</w:t>
      </w:r>
    </w:p>
    <w:p w:rsidR="00D74385" w:rsidRPr="004A1C01" w:rsidRDefault="00D74385" w:rsidP="00166414">
      <w:pPr>
        <w:autoSpaceDE w:val="0"/>
        <w:autoSpaceDN w:val="0"/>
        <w:adjustRightInd w:val="0"/>
        <w:spacing w:after="0" w:line="360" w:lineRule="auto"/>
        <w:jc w:val="both"/>
        <w:rPr>
          <w:rFonts w:ascii="Book Antiqua" w:hAnsi="Book Antiqua" w:cs="BookAntiqua"/>
          <w:sz w:val="24"/>
          <w:szCs w:val="24"/>
        </w:rPr>
      </w:pPr>
    </w:p>
    <w:p w:rsidR="00450820" w:rsidRPr="004A1C01" w:rsidRDefault="00450820" w:rsidP="00166414">
      <w:pPr>
        <w:autoSpaceDE w:val="0"/>
        <w:autoSpaceDN w:val="0"/>
        <w:adjustRightInd w:val="0"/>
        <w:spacing w:after="0" w:line="360" w:lineRule="auto"/>
        <w:jc w:val="both"/>
        <w:rPr>
          <w:rFonts w:ascii="Book Antiqua" w:hAnsi="Book Antiqua" w:cs="BookAntiqua-Bold"/>
          <w:b/>
          <w:bCs/>
          <w:sz w:val="24"/>
          <w:szCs w:val="24"/>
        </w:rPr>
      </w:pPr>
      <w:r w:rsidRPr="004A1C01">
        <w:rPr>
          <w:rFonts w:ascii="Book Antiqua" w:hAnsi="Book Antiqua" w:cs="BookAntiqua-Bold"/>
          <w:b/>
          <w:bCs/>
          <w:sz w:val="24"/>
          <w:szCs w:val="24"/>
        </w:rPr>
        <w:t>3. Kejaksaan</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Pemerintah yang melaksanakan kekuasaan negara di bidang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penuntutan serta kewenangan lain berdasarkan undang-undang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sebagaimana disebutkan dalam Pasal 2 ayat (1) UU Nomor 16 Tahun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2004 tentang Kejaksaan Republik Indonesia. Selanjutnya dalam</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Pasal 2 ayat (2) UU Nomor 16 Tahun 2004 tersebut, disebutkan</w:t>
      </w:r>
      <w:r w:rsidR="00D74385" w:rsidRPr="004A1C01">
        <w:rPr>
          <w:rFonts w:ascii="Book Antiqua" w:hAnsi="Book Antiqua" w:cs="BookAntiqua"/>
          <w:sz w:val="24"/>
          <w:szCs w:val="24"/>
        </w:rPr>
        <w:t xml:space="preserve"> </w:t>
      </w:r>
      <w:r w:rsidRPr="004A1C01">
        <w:rPr>
          <w:rFonts w:ascii="Book Antiqua" w:hAnsi="Book Antiqua" w:cs="BookAntiqua"/>
          <w:sz w:val="24"/>
          <w:szCs w:val="24"/>
        </w:rPr>
        <w:t>bahwa “Kekuasaan Negara sebagaimana dimaksud pada ayat (1)</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dilaksanakan secara merdeka”.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Dalam penjelasan umum angka 1 UU Nomor 16 Tahun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2004 tersebut dijelaskan bahwa Kejaksaan sebagai lembaga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pemerintahan yang melaksanakan kekuasaan negara di bidang</w:t>
      </w:r>
      <w:r w:rsidR="007E0C4E" w:rsidRPr="004A1C01">
        <w:rPr>
          <w:rFonts w:ascii="Book Antiqua" w:hAnsi="Book Antiqua" w:cs="BookAntiqua"/>
          <w:sz w:val="24"/>
          <w:szCs w:val="24"/>
        </w:rPr>
        <w:t xml:space="preserve"> m</w:t>
      </w:r>
      <w:r w:rsidRPr="004A1C01">
        <w:rPr>
          <w:rFonts w:ascii="Book Antiqua" w:hAnsi="Book Antiqua" w:cs="BookAntiqua"/>
          <w:sz w:val="24"/>
          <w:szCs w:val="24"/>
        </w:rPr>
        <w:t>enuntutan ditegaskan kekuasaan negara tersebut dilaksanakan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secara merdeka.</w:t>
      </w:r>
    </w:p>
    <w:p w:rsidR="00D74385" w:rsidRDefault="00D74385" w:rsidP="00166414">
      <w:pPr>
        <w:autoSpaceDE w:val="0"/>
        <w:autoSpaceDN w:val="0"/>
        <w:adjustRightInd w:val="0"/>
        <w:spacing w:after="0" w:line="360" w:lineRule="auto"/>
        <w:ind w:firstLine="720"/>
        <w:jc w:val="both"/>
        <w:rPr>
          <w:rFonts w:ascii="Book Antiqua" w:hAnsi="Book Antiqua" w:cs="BookAntiqua"/>
          <w:sz w:val="24"/>
          <w:szCs w:val="24"/>
        </w:rPr>
      </w:pPr>
    </w:p>
    <w:p w:rsidR="00166414" w:rsidRDefault="00166414" w:rsidP="00166414">
      <w:pPr>
        <w:autoSpaceDE w:val="0"/>
        <w:autoSpaceDN w:val="0"/>
        <w:adjustRightInd w:val="0"/>
        <w:spacing w:after="0" w:line="360" w:lineRule="auto"/>
        <w:ind w:firstLine="720"/>
        <w:jc w:val="both"/>
        <w:rPr>
          <w:rFonts w:ascii="Book Antiqua" w:hAnsi="Book Antiqua" w:cs="BookAntiqua"/>
          <w:sz w:val="24"/>
          <w:szCs w:val="24"/>
        </w:rPr>
      </w:pPr>
    </w:p>
    <w:p w:rsidR="00166414" w:rsidRPr="004A1C01" w:rsidRDefault="00166414" w:rsidP="00166414">
      <w:pPr>
        <w:autoSpaceDE w:val="0"/>
        <w:autoSpaceDN w:val="0"/>
        <w:adjustRightInd w:val="0"/>
        <w:spacing w:after="0" w:line="360" w:lineRule="auto"/>
        <w:ind w:firstLine="720"/>
        <w:jc w:val="both"/>
        <w:rPr>
          <w:rFonts w:ascii="Book Antiqua" w:hAnsi="Book Antiqua" w:cs="BookAntiqua"/>
          <w:sz w:val="24"/>
          <w:szCs w:val="24"/>
        </w:rPr>
      </w:pPr>
    </w:p>
    <w:p w:rsidR="00450820" w:rsidRPr="004A1C01" w:rsidRDefault="00450820" w:rsidP="00166414">
      <w:pPr>
        <w:autoSpaceDE w:val="0"/>
        <w:autoSpaceDN w:val="0"/>
        <w:adjustRightInd w:val="0"/>
        <w:spacing w:after="0" w:line="360" w:lineRule="auto"/>
        <w:jc w:val="both"/>
        <w:rPr>
          <w:rFonts w:ascii="Book Antiqua" w:hAnsi="Book Antiqua" w:cs="BookAntiqua-Bold"/>
          <w:b/>
          <w:bCs/>
          <w:sz w:val="24"/>
          <w:szCs w:val="24"/>
        </w:rPr>
      </w:pPr>
      <w:r w:rsidRPr="004A1C01">
        <w:rPr>
          <w:rFonts w:ascii="Book Antiqua" w:hAnsi="Book Antiqua" w:cs="BookAntiqua-Bold"/>
          <w:b/>
          <w:bCs/>
          <w:sz w:val="24"/>
          <w:szCs w:val="24"/>
        </w:rPr>
        <w:lastRenderedPageBreak/>
        <w:t>4. Kepolisian</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Dalam Pasal 1 angka (1) UU Nomor 2 Tahun 2002 tentang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Kepolisian Negara Republik Indonesia disebutkan bahwa Kepolisian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adalah segala hal ihwal yang berkaitan dengan fungsi dan lembaga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polisi sesuai dengan peraturan perundang-undangan. Sedangkan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dalam Pasal 8 ayat (1) UU Nomor 2 Tahun 2002 tersebut, disebutkan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bahwa kedudukan Kepolisian Negara Republik Indonesia berada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di bawah Presiden.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Secara universal, tugas pokok lembaga kepolisian mencakup</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dua hal, yaitu pemeliharaan keamanan dan ketertiban (</w:t>
      </w:r>
      <w:r w:rsidRPr="004A1C01">
        <w:rPr>
          <w:rFonts w:ascii="Book Antiqua" w:hAnsi="Book Antiqua" w:cs="BookAntiqua-Italic"/>
          <w:i/>
          <w:iCs/>
          <w:sz w:val="24"/>
          <w:szCs w:val="24"/>
        </w:rPr>
        <w:t>peace and</w:t>
      </w:r>
      <w:r w:rsidR="007E0C4E" w:rsidRPr="004A1C01">
        <w:rPr>
          <w:rFonts w:ascii="Book Antiqua" w:hAnsi="Book Antiqua" w:cs="BookAntiqua-Italic"/>
          <w:i/>
          <w:iCs/>
          <w:sz w:val="24"/>
          <w:szCs w:val="24"/>
        </w:rPr>
        <w:t xml:space="preserve"> </w:t>
      </w:r>
      <w:r w:rsidRPr="004A1C01">
        <w:rPr>
          <w:rFonts w:ascii="Book Antiqua" w:hAnsi="Book Antiqua" w:cs="BookAntiqua-Italic"/>
          <w:i/>
          <w:iCs/>
          <w:sz w:val="24"/>
          <w:szCs w:val="24"/>
        </w:rPr>
        <w:t>order maintenance</w:t>
      </w:r>
      <w:r w:rsidRPr="004A1C01">
        <w:rPr>
          <w:rFonts w:ascii="Book Antiqua" w:hAnsi="Book Antiqua" w:cs="BookAntiqua"/>
          <w:sz w:val="24"/>
          <w:szCs w:val="24"/>
        </w:rPr>
        <w:t xml:space="preserve">) dan penegakan hukum (law </w:t>
      </w:r>
      <w:r w:rsidRPr="004A1C01">
        <w:rPr>
          <w:rFonts w:ascii="Book Antiqua" w:hAnsi="Book Antiqua" w:cs="BookAntiqua-Italic"/>
          <w:i/>
          <w:iCs/>
          <w:sz w:val="24"/>
          <w:szCs w:val="24"/>
        </w:rPr>
        <w:t>enforcement</w:t>
      </w:r>
      <w:r w:rsidRPr="004A1C01">
        <w:rPr>
          <w:rFonts w:ascii="Book Antiqua" w:hAnsi="Book Antiqua" w:cs="BookAntiqua"/>
          <w:sz w:val="24"/>
          <w:szCs w:val="24"/>
        </w:rPr>
        <w:t>). Dalam</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perkembangannya, tanggung jawab “pemeliharaan” dipandang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pasif, sehingga tidak mampu menanggulangi kejahatan. Polisi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kemudian dituntut untuk secara proaktif melakukan “pembinaan”,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sehingga tidak hanya “menjaga” agar keamanan dan ketertiban</w:t>
      </w:r>
      <w:r w:rsidR="00D74385" w:rsidRPr="004A1C01">
        <w:rPr>
          <w:rFonts w:ascii="Book Antiqua" w:hAnsi="Book Antiqua" w:cs="BookAntiqua"/>
          <w:sz w:val="24"/>
          <w:szCs w:val="24"/>
        </w:rPr>
        <w:t xml:space="preserve"> </w:t>
      </w:r>
      <w:r w:rsidRPr="004A1C01">
        <w:rPr>
          <w:rFonts w:ascii="Book Antiqua" w:hAnsi="Book Antiqua" w:cs="BookAntiqua"/>
          <w:sz w:val="24"/>
          <w:szCs w:val="24"/>
        </w:rPr>
        <w:t>terpelihara, tetapi juga menumbuhkan kesadaran masyarakat,</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menggugah dan mengajak peran serta masyarakat dalam upaya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pemeliharaan keamanan dan ketertiban, dan ikut memecahkan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masalah-masalah sosial yang menjadi sumber kejahatan. Tugas ini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dilakukan polisi untuk membantu (</w:t>
      </w:r>
      <w:r w:rsidRPr="004A1C01">
        <w:rPr>
          <w:rFonts w:ascii="Book Antiqua" w:hAnsi="Book Antiqua" w:cs="BookAntiqua-Italic"/>
          <w:i/>
          <w:iCs/>
          <w:sz w:val="24"/>
          <w:szCs w:val="24"/>
        </w:rPr>
        <w:t>to support</w:t>
      </w:r>
      <w:r w:rsidRPr="004A1C01">
        <w:rPr>
          <w:rFonts w:ascii="Book Antiqua" w:hAnsi="Book Antiqua" w:cs="BookAntiqua"/>
          <w:sz w:val="24"/>
          <w:szCs w:val="24"/>
        </w:rPr>
        <w:t>) masyarakat dalam</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memenuhi kebutuhannya akan rasa aman, sehingga memungkinkan</w:t>
      </w:r>
      <w:r w:rsidR="007E0C4E" w:rsidRPr="004A1C01">
        <w:rPr>
          <w:rFonts w:ascii="Book Antiqua" w:hAnsi="Book Antiqua" w:cs="BookAntiqua"/>
          <w:sz w:val="24"/>
          <w:szCs w:val="24"/>
        </w:rPr>
        <w:t xml:space="preserve"> t</w:t>
      </w:r>
      <w:r w:rsidRPr="004A1C01">
        <w:rPr>
          <w:rFonts w:ascii="Book Antiqua" w:hAnsi="Book Antiqua" w:cs="BookAntiqua"/>
          <w:sz w:val="24"/>
          <w:szCs w:val="24"/>
        </w:rPr>
        <w:t>ercapainya kesejahteraan.</w:t>
      </w:r>
    </w:p>
    <w:p w:rsidR="00D74385" w:rsidRPr="004A1C01" w:rsidRDefault="00D74385" w:rsidP="00166414">
      <w:pPr>
        <w:autoSpaceDE w:val="0"/>
        <w:autoSpaceDN w:val="0"/>
        <w:adjustRightInd w:val="0"/>
        <w:spacing w:after="0" w:line="360" w:lineRule="auto"/>
        <w:ind w:firstLine="720"/>
        <w:jc w:val="both"/>
        <w:rPr>
          <w:rFonts w:ascii="Book Antiqua" w:hAnsi="Book Antiqua" w:cs="BookAntiqua"/>
          <w:sz w:val="24"/>
          <w:szCs w:val="24"/>
        </w:rPr>
      </w:pPr>
    </w:p>
    <w:p w:rsidR="00450820" w:rsidRPr="004A1C01" w:rsidRDefault="00450820" w:rsidP="00166414">
      <w:pPr>
        <w:autoSpaceDE w:val="0"/>
        <w:autoSpaceDN w:val="0"/>
        <w:adjustRightInd w:val="0"/>
        <w:spacing w:after="0" w:line="360" w:lineRule="auto"/>
        <w:jc w:val="both"/>
        <w:rPr>
          <w:rFonts w:ascii="Book Antiqua" w:hAnsi="Book Antiqua" w:cs="BookAntiqua-Bold"/>
          <w:b/>
          <w:bCs/>
          <w:sz w:val="24"/>
          <w:szCs w:val="24"/>
        </w:rPr>
      </w:pPr>
      <w:r w:rsidRPr="004A1C01">
        <w:rPr>
          <w:rFonts w:ascii="Book Antiqua" w:hAnsi="Book Antiqua" w:cs="BookAntiqua-Bold"/>
          <w:b/>
          <w:bCs/>
          <w:sz w:val="24"/>
          <w:szCs w:val="24"/>
        </w:rPr>
        <w:t>5. Komisi Pemberantasan Korupsi</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Dalam UU Nomor 30 Tahun 2002 dikatakan bahwa KPK</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dibentuk dengan tujuan meningkatkan daya guna dan hasil guna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terhadap upaya pemberantasan tindak pidana korupsi (TPK).</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Sebagaimana halnya penyidik dan penuntut umum, pasal tersebut</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di atas menegaskan bahwa KPK merupakan Lembaga Penegak</w:t>
      </w:r>
      <w:r w:rsidR="007E0C4E" w:rsidRPr="004A1C01">
        <w:rPr>
          <w:rFonts w:ascii="Book Antiqua" w:hAnsi="Book Antiqua" w:cs="BookAntiqua"/>
          <w:sz w:val="24"/>
          <w:szCs w:val="24"/>
        </w:rPr>
        <w:t xml:space="preserve"> </w:t>
      </w:r>
      <w:r w:rsidRPr="004A1C01">
        <w:rPr>
          <w:rFonts w:ascii="Book Antiqua" w:hAnsi="Book Antiqua" w:cs="BookAntiqua"/>
          <w:sz w:val="24"/>
          <w:szCs w:val="24"/>
        </w:rPr>
        <w:t>Hukum yang khusus dibentuk dalam rangka pemberantasan TPK</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sebagaimana ditetapkan dalam UU No. 8/81 tentang KUHAP. Posisi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KPK yang menjadi sentral dari keseluruhan lembaga pemberantasan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korupsi ini diperkuat oleh Pasal 1 butir 3 UU Nomor 30 Tahun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2002 yang merumuskan pengertian tentang Pemberantasan Tindak</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Pidana Korupsi sebagai serangkaian tindakan untuk mencegah dan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memberantas tindak pidana korupsi melalui upaya koordinasi,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supervisi, monitor, penyelidikan, penyidikan dan pemeriksaan di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sidang pengadilan dengan peran serta masyarakat berdasarkan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perundang-undangan yang berlaku.</w:t>
      </w:r>
      <w:r w:rsidR="007E0C4E" w:rsidRPr="004A1C01">
        <w:rPr>
          <w:rFonts w:ascii="Book Antiqua" w:hAnsi="Book Antiqua" w:cs="BookAntiqua"/>
          <w:sz w:val="24"/>
          <w:szCs w:val="24"/>
        </w:rPr>
        <w:t xml:space="preserve"> </w:t>
      </w:r>
      <w:r w:rsidRPr="004A1C01">
        <w:rPr>
          <w:rFonts w:ascii="Book Antiqua" w:hAnsi="Book Antiqua" w:cs="BookAntiqua"/>
          <w:sz w:val="24"/>
          <w:szCs w:val="24"/>
        </w:rPr>
        <w:t xml:space="preserve">Dijelaskan pula dalam </w:t>
      </w:r>
      <w:r w:rsidRPr="004A1C01">
        <w:rPr>
          <w:rFonts w:ascii="Book Antiqua" w:hAnsi="Book Antiqua" w:cs="BookAntiqua"/>
          <w:sz w:val="24"/>
          <w:szCs w:val="24"/>
        </w:rPr>
        <w:lastRenderedPageBreak/>
        <w:t>Pasal 6 butir a dan b yang menegaskan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 xml:space="preserve">fungsi KPK sebagai </w:t>
      </w:r>
      <w:r w:rsidRPr="004A1C01">
        <w:rPr>
          <w:rFonts w:ascii="Book Antiqua" w:hAnsi="Book Antiqua" w:cs="BookAntiqua-Italic"/>
          <w:i/>
          <w:iCs/>
          <w:sz w:val="24"/>
          <w:szCs w:val="24"/>
        </w:rPr>
        <w:t xml:space="preserve">trigger mechanism </w:t>
      </w:r>
      <w:r w:rsidRPr="004A1C01">
        <w:rPr>
          <w:rFonts w:ascii="Book Antiqua" w:hAnsi="Book Antiqua" w:cs="BookAntiqua"/>
          <w:sz w:val="24"/>
          <w:szCs w:val="24"/>
        </w:rPr>
        <w:t>atau pendorong terhadap</w:t>
      </w:r>
      <w:r w:rsidR="007E0C4E" w:rsidRPr="004A1C01">
        <w:rPr>
          <w:rFonts w:ascii="Book Antiqua" w:hAnsi="Book Antiqua" w:cs="BookAntiqua"/>
          <w:sz w:val="24"/>
          <w:szCs w:val="24"/>
        </w:rPr>
        <w:t xml:space="preserve"> </w:t>
      </w:r>
      <w:r w:rsidRPr="004A1C01">
        <w:rPr>
          <w:rFonts w:ascii="Book Antiqua" w:hAnsi="Book Antiqua" w:cs="BookAntiqua"/>
          <w:sz w:val="24"/>
          <w:szCs w:val="24"/>
        </w:rPr>
        <w:t>optimalisasi tugas dan fungsi Kepolisian dan Kejaksaan di bidang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pemberantasan TPK dengan melakukan koordinasi dan supervisi.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Dalam kaitannya dengan tugas koordinasi, KPK berwenang antara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lain untuk mengkoordinasikan penyelidikan, penyidikan, dan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penuntutan TPK.</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Komisi Pemberantasan Korupsi dalam pelaksanaan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tugas-tugas penyelidikan, penyidikan dan penuntutan tunduk</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pada KUHAP sesuai Pasal 38 UU Nomor 30 Tahun 2002 ayat (1)</w:t>
      </w:r>
      <w:r w:rsidR="007E0C4E" w:rsidRPr="004A1C01">
        <w:rPr>
          <w:rFonts w:ascii="Book Antiqua" w:hAnsi="Book Antiqua" w:cs="BookAntiqua"/>
          <w:sz w:val="24"/>
          <w:szCs w:val="24"/>
        </w:rPr>
        <w:t xml:space="preserve"> </w:t>
      </w:r>
      <w:r w:rsidRPr="004A1C01">
        <w:rPr>
          <w:rFonts w:ascii="Book Antiqua" w:hAnsi="Book Antiqua" w:cs="BookAntiqua"/>
          <w:sz w:val="24"/>
          <w:szCs w:val="24"/>
        </w:rPr>
        <w:t>yang menegaskan bahwa segala kewenangan yang berkaitan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dengan penyelidikan, penyidikan, dan penuntutan yang diatur</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dalam Undang-Undang Nomor 8 Tahun 1981 tentang Hukum</w:t>
      </w:r>
      <w:r w:rsidR="007E0C4E" w:rsidRPr="004A1C01">
        <w:rPr>
          <w:rFonts w:ascii="Book Antiqua" w:hAnsi="Book Antiqua" w:cs="BookAntiqua"/>
          <w:sz w:val="24"/>
          <w:szCs w:val="24"/>
        </w:rPr>
        <w:t xml:space="preserve"> </w:t>
      </w:r>
      <w:r w:rsidRPr="004A1C01">
        <w:rPr>
          <w:rFonts w:ascii="Book Antiqua" w:hAnsi="Book Antiqua" w:cs="BookAntiqua"/>
          <w:sz w:val="24"/>
          <w:szCs w:val="24"/>
        </w:rPr>
        <w:t>Acara Pidana berlaku juga bagi penyelidik, penyidik, dan penuntut</w:t>
      </w:r>
      <w:r w:rsidR="007E0C4E" w:rsidRPr="004A1C01">
        <w:rPr>
          <w:rFonts w:ascii="Book Antiqua" w:hAnsi="Book Antiqua" w:cs="BookAntiqua"/>
          <w:sz w:val="24"/>
          <w:szCs w:val="24"/>
        </w:rPr>
        <w:t xml:space="preserve"> </w:t>
      </w:r>
      <w:r w:rsidRPr="004A1C01">
        <w:rPr>
          <w:rFonts w:ascii="Book Antiqua" w:hAnsi="Book Antiqua" w:cs="BookAntiqua"/>
          <w:sz w:val="24"/>
          <w:szCs w:val="24"/>
        </w:rPr>
        <w:t>umum pada Komisi Pemberantasan Korupsi.</w:t>
      </w:r>
    </w:p>
    <w:p w:rsidR="00D74385" w:rsidRPr="004A1C01" w:rsidRDefault="00D74385" w:rsidP="00166414">
      <w:pPr>
        <w:autoSpaceDE w:val="0"/>
        <w:autoSpaceDN w:val="0"/>
        <w:adjustRightInd w:val="0"/>
        <w:spacing w:after="0" w:line="360" w:lineRule="auto"/>
        <w:ind w:firstLine="720"/>
        <w:jc w:val="both"/>
        <w:rPr>
          <w:rFonts w:ascii="Book Antiqua" w:hAnsi="Book Antiqua" w:cs="BookAntiqua"/>
          <w:sz w:val="24"/>
          <w:szCs w:val="24"/>
        </w:rPr>
      </w:pPr>
    </w:p>
    <w:p w:rsidR="00450820" w:rsidRPr="004A1C01" w:rsidRDefault="00450820" w:rsidP="00166414">
      <w:pPr>
        <w:autoSpaceDE w:val="0"/>
        <w:autoSpaceDN w:val="0"/>
        <w:adjustRightInd w:val="0"/>
        <w:spacing w:after="0" w:line="360" w:lineRule="auto"/>
        <w:jc w:val="both"/>
        <w:rPr>
          <w:rFonts w:ascii="Book Antiqua" w:hAnsi="Book Antiqua" w:cs="BookAntiqua-Bold"/>
          <w:b/>
          <w:bCs/>
          <w:sz w:val="24"/>
          <w:szCs w:val="24"/>
        </w:rPr>
      </w:pPr>
      <w:r w:rsidRPr="004A1C01">
        <w:rPr>
          <w:rFonts w:ascii="Book Antiqua" w:hAnsi="Book Antiqua" w:cs="BookAntiqua-Bold"/>
          <w:b/>
          <w:bCs/>
          <w:sz w:val="24"/>
          <w:szCs w:val="24"/>
        </w:rPr>
        <w:t>6. Komisi Yudisial</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Dalam ketentuan Pasal 1 angka (1) UU Nomor 22 Tahun 2004</w:t>
      </w:r>
      <w:r w:rsidR="007E0C4E" w:rsidRPr="004A1C01">
        <w:rPr>
          <w:rFonts w:ascii="Book Antiqua" w:hAnsi="Book Antiqua" w:cs="BookAntiqua"/>
          <w:sz w:val="24"/>
          <w:szCs w:val="24"/>
        </w:rPr>
        <w:t xml:space="preserve"> </w:t>
      </w:r>
      <w:r w:rsidRPr="004A1C01">
        <w:rPr>
          <w:rFonts w:ascii="Book Antiqua" w:hAnsi="Book Antiqua" w:cs="BookAntiqua"/>
          <w:sz w:val="24"/>
          <w:szCs w:val="24"/>
        </w:rPr>
        <w:t>yang telah diubah dan ditambah dengan UU Nomor 18 Tahun 2011</w:t>
      </w:r>
      <w:r w:rsidR="007E0C4E" w:rsidRPr="004A1C01">
        <w:rPr>
          <w:rFonts w:ascii="Book Antiqua" w:hAnsi="Book Antiqua" w:cs="BookAntiqua"/>
          <w:sz w:val="24"/>
          <w:szCs w:val="24"/>
        </w:rPr>
        <w:t xml:space="preserve"> </w:t>
      </w:r>
      <w:r w:rsidRPr="004A1C01">
        <w:rPr>
          <w:rFonts w:ascii="Book Antiqua" w:hAnsi="Book Antiqua" w:cs="BookAntiqua"/>
          <w:sz w:val="24"/>
          <w:szCs w:val="24"/>
        </w:rPr>
        <w:t>tentang Komisi Yudisial disebutkan bahwa Komisi Yudisial adalah</w:t>
      </w:r>
      <w:r w:rsidR="007E0C4E" w:rsidRPr="004A1C01">
        <w:rPr>
          <w:rFonts w:ascii="Book Antiqua" w:hAnsi="Book Antiqua" w:cs="BookAntiqua"/>
          <w:sz w:val="24"/>
          <w:szCs w:val="24"/>
        </w:rPr>
        <w:t xml:space="preserve"> </w:t>
      </w:r>
      <w:r w:rsidRPr="004A1C01">
        <w:rPr>
          <w:rFonts w:ascii="Book Antiqua" w:hAnsi="Book Antiqua" w:cs="BookAntiqua"/>
          <w:sz w:val="24"/>
          <w:szCs w:val="24"/>
        </w:rPr>
        <w:t>lembaga negara sebagaimana dimaksud dalam Undang-Undang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Dasar Negara Republik Indonesia Tahun 1945.</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Komisi Yudisial merupakan lembaga negara yang bersifat</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mandiri yang berwenang mengusulkan pengangkatan hakim</w:t>
      </w:r>
      <w:r w:rsidR="007E0C4E" w:rsidRPr="004A1C01">
        <w:rPr>
          <w:rFonts w:ascii="Book Antiqua" w:hAnsi="Book Antiqua" w:cs="BookAntiqua"/>
          <w:sz w:val="24"/>
          <w:szCs w:val="24"/>
        </w:rPr>
        <w:t xml:space="preserve"> </w:t>
      </w:r>
      <w:r w:rsidRPr="004A1C01">
        <w:rPr>
          <w:rFonts w:ascii="Book Antiqua" w:hAnsi="Book Antiqua" w:cs="BookAntiqua"/>
          <w:sz w:val="24"/>
          <w:szCs w:val="24"/>
        </w:rPr>
        <w:t>agung dan mempunyai wewenang lain dalam rangka menjaga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dan menegakkan kehormatan, keluhuran martabat, serta perilaku</w:t>
      </w:r>
      <w:r w:rsidR="007E0C4E" w:rsidRPr="004A1C01">
        <w:rPr>
          <w:rFonts w:ascii="Book Antiqua" w:hAnsi="Book Antiqua" w:cs="BookAntiqua"/>
          <w:sz w:val="24"/>
          <w:szCs w:val="24"/>
        </w:rPr>
        <w:t xml:space="preserve"> </w:t>
      </w:r>
      <w:r w:rsidRPr="004A1C01">
        <w:rPr>
          <w:rFonts w:ascii="Book Antiqua" w:hAnsi="Book Antiqua" w:cs="BookAntiqua"/>
          <w:sz w:val="24"/>
          <w:szCs w:val="24"/>
        </w:rPr>
        <w:t>hakim. Pasal 24B Undang-Undang Dasar Negara Republik Indonesia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Tahun 1945 memberikan landasan hukum yang kuat bagi reformasi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bidang hukum, yakni dengan memberikan kewenangan kepada</w:t>
      </w:r>
      <w:r w:rsidR="007E0C4E" w:rsidRPr="004A1C01">
        <w:rPr>
          <w:rFonts w:ascii="Book Antiqua" w:hAnsi="Book Antiqua" w:cs="BookAntiqua"/>
          <w:sz w:val="24"/>
          <w:szCs w:val="24"/>
        </w:rPr>
        <w:t xml:space="preserve"> k</w:t>
      </w:r>
      <w:r w:rsidRPr="004A1C01">
        <w:rPr>
          <w:rFonts w:ascii="Book Antiqua" w:hAnsi="Book Antiqua" w:cs="BookAntiqua"/>
          <w:sz w:val="24"/>
          <w:szCs w:val="24"/>
        </w:rPr>
        <w:t xml:space="preserve">omisi Yudisial untuk mewujudkan </w:t>
      </w:r>
      <w:r w:rsidRPr="004A1C01">
        <w:rPr>
          <w:rFonts w:ascii="Book Antiqua" w:hAnsi="Book Antiqua" w:cs="BookAntiqua-Italic"/>
          <w:i/>
          <w:iCs/>
          <w:sz w:val="24"/>
          <w:szCs w:val="24"/>
        </w:rPr>
        <w:t>checks and balances</w:t>
      </w:r>
      <w:r w:rsidRPr="004A1C01">
        <w:rPr>
          <w:rFonts w:ascii="Book Antiqua" w:hAnsi="Book Antiqua" w:cs="BookAntiqua"/>
          <w:sz w:val="24"/>
          <w:szCs w:val="24"/>
        </w:rPr>
        <w:t>, walaupun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Komisi Yudisial bukan pelaku kekuasaan kehakiman namun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fungsinya berkaitan dengan kekuasaan kehakiman.</w:t>
      </w:r>
    </w:p>
    <w:p w:rsidR="00D74385" w:rsidRPr="004A1C01" w:rsidRDefault="00D74385" w:rsidP="00166414">
      <w:pPr>
        <w:autoSpaceDE w:val="0"/>
        <w:autoSpaceDN w:val="0"/>
        <w:adjustRightInd w:val="0"/>
        <w:spacing w:after="0" w:line="360" w:lineRule="auto"/>
        <w:ind w:firstLine="720"/>
        <w:jc w:val="both"/>
        <w:rPr>
          <w:rFonts w:ascii="Book Antiqua" w:hAnsi="Book Antiqua" w:cs="BookAntiqua"/>
          <w:sz w:val="24"/>
          <w:szCs w:val="24"/>
        </w:rPr>
      </w:pPr>
    </w:p>
    <w:p w:rsidR="00450820" w:rsidRPr="004A1C01" w:rsidRDefault="00450820" w:rsidP="00166414">
      <w:pPr>
        <w:autoSpaceDE w:val="0"/>
        <w:autoSpaceDN w:val="0"/>
        <w:adjustRightInd w:val="0"/>
        <w:spacing w:after="0" w:line="360" w:lineRule="auto"/>
        <w:jc w:val="both"/>
        <w:rPr>
          <w:rFonts w:ascii="Book Antiqua" w:hAnsi="Book Antiqua" w:cs="BookAntiqua-Bold"/>
          <w:b/>
          <w:bCs/>
          <w:sz w:val="24"/>
          <w:szCs w:val="24"/>
        </w:rPr>
      </w:pPr>
      <w:r w:rsidRPr="004A1C01">
        <w:rPr>
          <w:rFonts w:ascii="Book Antiqua" w:hAnsi="Book Antiqua" w:cs="BookAntiqua-Bold"/>
          <w:b/>
          <w:bCs/>
          <w:sz w:val="24"/>
          <w:szCs w:val="24"/>
        </w:rPr>
        <w:t>7. Komisi Nasional Hak Asasi Manusia (Komnas</w:t>
      </w:r>
      <w:r w:rsidR="007E0C4E" w:rsidRPr="004A1C01">
        <w:rPr>
          <w:rFonts w:ascii="Book Antiqua" w:hAnsi="Book Antiqua" w:cs="BookAntiqua-Bold"/>
          <w:b/>
          <w:bCs/>
          <w:sz w:val="24"/>
          <w:szCs w:val="24"/>
        </w:rPr>
        <w:t xml:space="preserve"> </w:t>
      </w:r>
      <w:r w:rsidRPr="004A1C01">
        <w:rPr>
          <w:rFonts w:ascii="Book Antiqua" w:hAnsi="Book Antiqua" w:cs="BookAntiqua-Bold"/>
          <w:b/>
          <w:bCs/>
          <w:sz w:val="24"/>
          <w:szCs w:val="24"/>
        </w:rPr>
        <w:t>HAM)</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Dalam Pasal 1 angka (7) UU Nomor 39 Tahun 1999 tentang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Hak Asasi Manusia disebutkan bahwa Komisi Nasional Hak Asasi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Manusia yang selanjutnya disebut Komnas HAM adalah lembaga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mandiri yang berkedudukan setingkat dalam negara lainnya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yang berfungsi melaksanakan pengkajian, penelitian, penyaluran,</w:t>
      </w:r>
      <w:r w:rsidR="006F66D0" w:rsidRPr="004A1C01">
        <w:rPr>
          <w:rFonts w:ascii="Book Antiqua" w:hAnsi="Book Antiqua" w:cs="BookAntiqua"/>
          <w:sz w:val="24"/>
          <w:szCs w:val="24"/>
        </w:rPr>
        <w:t xml:space="preserve"> </w:t>
      </w:r>
      <w:r w:rsidRPr="004A1C01">
        <w:rPr>
          <w:rFonts w:ascii="Book Antiqua" w:hAnsi="Book Antiqua" w:cs="BookAntiqua"/>
          <w:sz w:val="24"/>
          <w:szCs w:val="24"/>
        </w:rPr>
        <w:lastRenderedPageBreak/>
        <w:t>pemantauan, dan mediasi hak asasi manusia.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Dalam Pasal 75 UU Nomor 39 Tahun 1999 disebutkan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bahwa Komnas HAM bertujuan mengembangkan kondisi yang</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kondusif bagi pelaksanaan hak asasi manusia sesuai dengan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Pancasila, Undang-Undang Dasar 1945, dan Piagam Perserikatan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Bangsa-Bangsa, serta Deklarasi Universal Hak Asasi Manusia serta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meningkatkan perlindungan dan penegakan hak asasi manusia</w:t>
      </w:r>
      <w:r w:rsidR="007E0C4E" w:rsidRPr="004A1C01">
        <w:rPr>
          <w:rFonts w:ascii="Book Antiqua" w:hAnsi="Book Antiqua" w:cs="BookAntiqua"/>
          <w:sz w:val="24"/>
          <w:szCs w:val="24"/>
        </w:rPr>
        <w:t xml:space="preserve"> </w:t>
      </w:r>
      <w:r w:rsidRPr="004A1C01">
        <w:rPr>
          <w:rFonts w:ascii="Book Antiqua" w:hAnsi="Book Antiqua" w:cs="BookAntiqua"/>
          <w:sz w:val="24"/>
          <w:szCs w:val="24"/>
        </w:rPr>
        <w:t>guna berkembangnya pribadi manusia Indonesia seutuhnya dan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kemampuannya dalam berbagai bidang kehidupan.</w:t>
      </w:r>
    </w:p>
    <w:p w:rsidR="00450820" w:rsidRPr="004A1C01" w:rsidRDefault="00450820" w:rsidP="00166414">
      <w:pPr>
        <w:autoSpaceDE w:val="0"/>
        <w:autoSpaceDN w:val="0"/>
        <w:adjustRightInd w:val="0"/>
        <w:spacing w:after="0" w:line="360" w:lineRule="auto"/>
        <w:ind w:firstLine="720"/>
        <w:jc w:val="both"/>
        <w:rPr>
          <w:rFonts w:ascii="Book Antiqua" w:hAnsi="Book Antiqua" w:cs="BookAntiqua"/>
          <w:sz w:val="24"/>
          <w:szCs w:val="24"/>
        </w:rPr>
      </w:pPr>
      <w:r w:rsidRPr="004A1C01">
        <w:rPr>
          <w:rFonts w:ascii="Book Antiqua" w:hAnsi="Book Antiqua" w:cs="BookAntiqua"/>
          <w:sz w:val="24"/>
          <w:szCs w:val="24"/>
        </w:rPr>
        <w:t>Dari uraian di atas dapat disimpulkan beberapa hal, sebagai</w:t>
      </w:r>
      <w:r w:rsidR="007E0C4E" w:rsidRPr="004A1C01">
        <w:rPr>
          <w:rFonts w:ascii="Book Antiqua" w:hAnsi="Book Antiqua" w:cs="BookAntiqua"/>
          <w:sz w:val="24"/>
          <w:szCs w:val="24"/>
        </w:rPr>
        <w:t xml:space="preserve"> </w:t>
      </w:r>
      <w:r w:rsidRPr="004A1C01">
        <w:rPr>
          <w:rFonts w:ascii="Book Antiqua" w:hAnsi="Book Antiqua" w:cs="BookAntiqua"/>
          <w:sz w:val="24"/>
          <w:szCs w:val="24"/>
        </w:rPr>
        <w:t>berikut:</w:t>
      </w:r>
      <w:r w:rsidR="007E0C4E" w:rsidRPr="004A1C01">
        <w:rPr>
          <w:rFonts w:ascii="Book Antiqua" w:hAnsi="Book Antiqua" w:cs="BookAntiqua"/>
          <w:sz w:val="24"/>
          <w:szCs w:val="24"/>
        </w:rPr>
        <w:t xml:space="preserve"> </w:t>
      </w:r>
      <w:r w:rsidRPr="004A1C01">
        <w:rPr>
          <w:rFonts w:ascii="Book Antiqua" w:hAnsi="Book Antiqua" w:cs="BookAntiqua"/>
          <w:sz w:val="24"/>
          <w:szCs w:val="24"/>
        </w:rPr>
        <w:t>Terdapat hubungan timbal balik antara hukum dan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perubahan masyarakat. Pembangunan hukum di Indonesia melihat</w:t>
      </w:r>
      <w:r w:rsidR="007E0C4E" w:rsidRPr="004A1C01">
        <w:rPr>
          <w:rFonts w:ascii="Book Antiqua" w:hAnsi="Book Antiqua" w:cs="BookAntiqua"/>
          <w:sz w:val="24"/>
          <w:szCs w:val="24"/>
        </w:rPr>
        <w:t xml:space="preserve"> </w:t>
      </w:r>
      <w:r w:rsidRPr="004A1C01">
        <w:rPr>
          <w:rFonts w:ascii="Book Antiqua" w:hAnsi="Book Antiqua" w:cs="BookAntiqua"/>
          <w:sz w:val="24"/>
          <w:szCs w:val="24"/>
        </w:rPr>
        <w:t xml:space="preserve">bahwa hukumlah yang harus </w:t>
      </w:r>
      <w:r w:rsidRPr="004A1C01">
        <w:rPr>
          <w:rFonts w:ascii="Book Antiqua" w:hAnsi="Book Antiqua" w:cs="BookAntiqua-Italic"/>
          <w:i/>
          <w:iCs/>
          <w:sz w:val="24"/>
          <w:szCs w:val="24"/>
        </w:rPr>
        <w:t xml:space="preserve">determinan </w:t>
      </w:r>
      <w:r w:rsidRPr="004A1C01">
        <w:rPr>
          <w:rFonts w:ascii="Book Antiqua" w:hAnsi="Book Antiqua" w:cs="BookAntiqua"/>
          <w:sz w:val="24"/>
          <w:szCs w:val="24"/>
        </w:rPr>
        <w:t>mengubah masyarakat.</w:t>
      </w:r>
      <w:r w:rsidR="007E0C4E" w:rsidRPr="004A1C01">
        <w:rPr>
          <w:rFonts w:ascii="Book Antiqua" w:hAnsi="Book Antiqua" w:cs="BookAntiqua"/>
          <w:sz w:val="24"/>
          <w:szCs w:val="24"/>
        </w:rPr>
        <w:t xml:space="preserve"> </w:t>
      </w:r>
      <w:r w:rsidRPr="004A1C01">
        <w:rPr>
          <w:rFonts w:ascii="Book Antiqua" w:hAnsi="Book Antiqua" w:cs="BookAntiqua"/>
          <w:sz w:val="24"/>
          <w:szCs w:val="24"/>
        </w:rPr>
        <w:t>Pokok-pokok pikiran yang melandasi konsep tersebut adalah</w:t>
      </w:r>
      <w:r w:rsidR="007E0C4E" w:rsidRPr="004A1C01">
        <w:rPr>
          <w:rFonts w:ascii="Book Antiqua" w:hAnsi="Book Antiqua" w:cs="BookAntiqua"/>
          <w:sz w:val="24"/>
          <w:szCs w:val="24"/>
        </w:rPr>
        <w:t xml:space="preserve"> </w:t>
      </w:r>
      <w:r w:rsidRPr="004A1C01">
        <w:rPr>
          <w:rFonts w:ascii="Book Antiqua" w:hAnsi="Book Antiqua" w:cs="BookAntiqua"/>
          <w:sz w:val="24"/>
          <w:szCs w:val="24"/>
        </w:rPr>
        <w:t>bahwa ketertiban dan keteraturan dalam usaha pembangunan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dan pembaruan memang diinginkan, bahkan mutlak perlu, dan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bahwa hukum dalam arti norma diharapkan dapat mengarahkan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kegiatan manusia ke arah yang dikehendaki oleh pembangunan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dan pembaruan itu. Maka diperlukan sarana berupa peraturan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hukum yang berbentuk tidak tertulis yang harus sesuai dengan</w:t>
      </w:r>
      <w:r w:rsidR="007E0C4E" w:rsidRPr="004A1C01">
        <w:rPr>
          <w:rFonts w:ascii="Book Antiqua" w:hAnsi="Book Antiqua" w:cs="BookAntiqua"/>
          <w:sz w:val="24"/>
          <w:szCs w:val="24"/>
        </w:rPr>
        <w:t xml:space="preserve"> </w:t>
      </w:r>
      <w:r w:rsidRPr="004A1C01">
        <w:rPr>
          <w:rFonts w:ascii="Book Antiqua" w:hAnsi="Book Antiqua" w:cs="BookAntiqua"/>
          <w:sz w:val="24"/>
          <w:szCs w:val="24"/>
        </w:rPr>
        <w:t>hukum dalam masyarakat. Dengan demikian, tumbuhnya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lembaga-lembaga hukum pada dasarnya merupakan bagian dari</w:t>
      </w:r>
      <w:r w:rsidR="00AD09EC" w:rsidRPr="004A1C01">
        <w:rPr>
          <w:rFonts w:ascii="Book Antiqua" w:hAnsi="Book Antiqua" w:cs="BookAntiqua"/>
          <w:sz w:val="24"/>
          <w:szCs w:val="24"/>
        </w:rPr>
        <w:t xml:space="preserve"> </w:t>
      </w:r>
      <w:r w:rsidRPr="004A1C01">
        <w:rPr>
          <w:rFonts w:ascii="Book Antiqua" w:hAnsi="Book Antiqua" w:cs="BookAntiqua"/>
          <w:sz w:val="24"/>
          <w:szCs w:val="24"/>
        </w:rPr>
        <w:t>pembangunan hukum.</w:t>
      </w:r>
      <w:r w:rsidR="00AD09EC" w:rsidRPr="004A1C01">
        <w:rPr>
          <w:rFonts w:ascii="Book Antiqua" w:hAnsi="Book Antiqua" w:cs="BookAntiqua"/>
          <w:sz w:val="24"/>
          <w:szCs w:val="24"/>
        </w:rPr>
        <w:t xml:space="preserve"> </w:t>
      </w:r>
      <w:r w:rsidRPr="004A1C01">
        <w:rPr>
          <w:rFonts w:ascii="Book Antiqua" w:hAnsi="Book Antiqua" w:cs="BookAntiqua"/>
          <w:sz w:val="24"/>
          <w:szCs w:val="24"/>
        </w:rPr>
        <w:t>Perubahan-perubahan dalam kondisi sosial, teknologi,</w:t>
      </w:r>
      <w:r w:rsidR="00AD09EC" w:rsidRPr="004A1C01">
        <w:rPr>
          <w:rFonts w:ascii="Book Antiqua" w:hAnsi="Book Antiqua" w:cs="BookAntiqua"/>
          <w:sz w:val="24"/>
          <w:szCs w:val="24"/>
        </w:rPr>
        <w:t xml:space="preserve"> </w:t>
      </w:r>
      <w:r w:rsidRPr="004A1C01">
        <w:rPr>
          <w:rFonts w:ascii="Book Antiqua" w:hAnsi="Book Antiqua" w:cs="BookAntiqua"/>
          <w:sz w:val="24"/>
          <w:szCs w:val="24"/>
        </w:rPr>
        <w:t>pengetahuan, nilai-nilai, dan sikap dapat mengarah kepada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perubahan hukum. Dalam hal ini, hukum bersifat reaktif dan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mengikuti perubahan sosial. Perubahan hukum adalah salah</w:t>
      </w:r>
      <w:r w:rsidR="00AD09EC" w:rsidRPr="004A1C01">
        <w:rPr>
          <w:rFonts w:ascii="Book Antiqua" w:hAnsi="Book Antiqua" w:cs="BookAntiqua"/>
          <w:sz w:val="24"/>
          <w:szCs w:val="24"/>
        </w:rPr>
        <w:t xml:space="preserve"> </w:t>
      </w:r>
      <w:r w:rsidRPr="004A1C01">
        <w:rPr>
          <w:rFonts w:ascii="Book Antiqua" w:hAnsi="Book Antiqua" w:cs="BookAntiqua"/>
          <w:sz w:val="24"/>
          <w:szCs w:val="24"/>
        </w:rPr>
        <w:t>satu dari banyak respons terhadap perubahan sosial. Perubahan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hukum dan lembaga hukum sangatlah penting, karena hukum</w:t>
      </w:r>
      <w:r w:rsidR="00AD09EC" w:rsidRPr="004A1C01">
        <w:rPr>
          <w:rFonts w:ascii="Book Antiqua" w:hAnsi="Book Antiqua" w:cs="BookAntiqua"/>
          <w:sz w:val="24"/>
          <w:szCs w:val="24"/>
        </w:rPr>
        <w:t xml:space="preserve"> </w:t>
      </w:r>
      <w:r w:rsidRPr="004A1C01">
        <w:rPr>
          <w:rFonts w:ascii="Book Antiqua" w:hAnsi="Book Antiqua" w:cs="BookAntiqua"/>
          <w:sz w:val="24"/>
          <w:szCs w:val="24"/>
        </w:rPr>
        <w:t>merepresentasikan kewenangan negara dan kekuasaan memberikan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sanksinya.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Sejak jaman Romawi, perubahan sosial yang besar dan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mobilitas sosial hampir selalu melibatkan penggunaan hukum</w:t>
      </w:r>
      <w:r w:rsidR="00AD09EC" w:rsidRPr="004A1C01">
        <w:rPr>
          <w:rFonts w:ascii="Book Antiqua" w:hAnsi="Book Antiqua" w:cs="BookAntiqua"/>
          <w:sz w:val="24"/>
          <w:szCs w:val="24"/>
        </w:rPr>
        <w:t xml:space="preserve"> </w:t>
      </w:r>
      <w:r w:rsidRPr="004A1C01">
        <w:rPr>
          <w:rFonts w:ascii="Book Antiqua" w:hAnsi="Book Antiqua" w:cs="BookAntiqua"/>
          <w:sz w:val="24"/>
          <w:szCs w:val="24"/>
        </w:rPr>
        <w:t>dan litigasi. Pengakuan (</w:t>
      </w:r>
      <w:r w:rsidRPr="004A1C01">
        <w:rPr>
          <w:rFonts w:ascii="Book Antiqua" w:hAnsi="Book Antiqua" w:cs="BookAntiqua-Italic"/>
          <w:i/>
          <w:iCs/>
          <w:sz w:val="24"/>
          <w:szCs w:val="24"/>
        </w:rPr>
        <w:t>recognition</w:t>
      </w:r>
      <w:r w:rsidRPr="004A1C01">
        <w:rPr>
          <w:rFonts w:ascii="Book Antiqua" w:hAnsi="Book Antiqua" w:cs="BookAntiqua"/>
          <w:sz w:val="24"/>
          <w:szCs w:val="24"/>
        </w:rPr>
        <w:t>) peranan hukum sebagai</w:t>
      </w:r>
      <w:r w:rsidR="00AD09EC" w:rsidRPr="004A1C01">
        <w:rPr>
          <w:rFonts w:ascii="Book Antiqua" w:hAnsi="Book Antiqua" w:cs="BookAntiqua"/>
          <w:sz w:val="24"/>
          <w:szCs w:val="24"/>
        </w:rPr>
        <w:t xml:space="preserve"> </w:t>
      </w:r>
      <w:r w:rsidRPr="004A1C01">
        <w:rPr>
          <w:rFonts w:ascii="Book Antiqua" w:hAnsi="Book Antiqua" w:cs="BookAntiqua"/>
          <w:sz w:val="24"/>
          <w:szCs w:val="24"/>
        </w:rPr>
        <w:t>suatu instrumen dari perubahan sosial telah semakin menguat di</w:t>
      </w:r>
      <w:r w:rsidR="00AD09EC" w:rsidRPr="004A1C01">
        <w:rPr>
          <w:rFonts w:ascii="Book Antiqua" w:hAnsi="Book Antiqua" w:cs="BookAntiqua"/>
          <w:sz w:val="24"/>
          <w:szCs w:val="24"/>
        </w:rPr>
        <w:t xml:space="preserve"> </w:t>
      </w:r>
      <w:r w:rsidRPr="004A1C01">
        <w:rPr>
          <w:rFonts w:ascii="Book Antiqua" w:hAnsi="Book Antiqua" w:cs="BookAntiqua"/>
          <w:sz w:val="24"/>
          <w:szCs w:val="24"/>
        </w:rPr>
        <w:t>masyarakat kontemporer. Hukum melalui respons legislatif dan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administratif terhadap kondisi sosial dan ide baru, selain melalui</w:t>
      </w:r>
      <w:r w:rsidR="00AD09EC" w:rsidRPr="004A1C01">
        <w:rPr>
          <w:rFonts w:ascii="Book Antiqua" w:hAnsi="Book Antiqua" w:cs="BookAntiqua"/>
          <w:sz w:val="24"/>
          <w:szCs w:val="24"/>
        </w:rPr>
        <w:t xml:space="preserve"> </w:t>
      </w:r>
      <w:r w:rsidRPr="004A1C01">
        <w:rPr>
          <w:rFonts w:ascii="Book Antiqua" w:hAnsi="Book Antiqua" w:cs="BookAntiqua"/>
          <w:sz w:val="24"/>
          <w:szCs w:val="24"/>
        </w:rPr>
        <w:t>interpretasi kembali dari konstitusi, statuta atau preseden secara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meningkat tidak hanya mengartikulasikan/mengambil peranan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penting tetapi juga menentukan arah dari perubahan-perubahan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sosial besar.</w:t>
      </w:r>
      <w:r w:rsidR="00AD09EC" w:rsidRPr="004A1C01">
        <w:rPr>
          <w:rFonts w:ascii="Book Antiqua" w:hAnsi="Book Antiqua" w:cs="BookAntiqua"/>
          <w:sz w:val="24"/>
          <w:szCs w:val="24"/>
        </w:rPr>
        <w:t xml:space="preserve"> </w:t>
      </w:r>
      <w:r w:rsidRPr="004A1C01">
        <w:rPr>
          <w:rFonts w:ascii="Book Antiqua" w:hAnsi="Book Antiqua" w:cs="BookAntiqua"/>
          <w:sz w:val="24"/>
          <w:szCs w:val="24"/>
        </w:rPr>
        <w:t xml:space="preserve">Ada beberapa cara untuk </w:t>
      </w:r>
      <w:r w:rsidRPr="004A1C01">
        <w:rPr>
          <w:rFonts w:ascii="Book Antiqua" w:hAnsi="Book Antiqua" w:cs="BookAntiqua"/>
          <w:sz w:val="24"/>
          <w:szCs w:val="24"/>
        </w:rPr>
        <w:lastRenderedPageBreak/>
        <w:t>mempertimbangkan peranan hukum</w:t>
      </w:r>
      <w:r w:rsidR="00AD09EC" w:rsidRPr="004A1C01">
        <w:rPr>
          <w:rFonts w:ascii="Book Antiqua" w:hAnsi="Book Antiqua" w:cs="BookAntiqua"/>
          <w:sz w:val="24"/>
          <w:szCs w:val="24"/>
        </w:rPr>
        <w:t xml:space="preserve"> </w:t>
      </w:r>
      <w:r w:rsidRPr="004A1C01">
        <w:rPr>
          <w:rFonts w:ascii="Book Antiqua" w:hAnsi="Book Antiqua" w:cs="BookAntiqua"/>
          <w:sz w:val="24"/>
          <w:szCs w:val="24"/>
        </w:rPr>
        <w:t>dalam perubahan sosial. Hukum berpengaruh secara langsung</w:t>
      </w:r>
      <w:r w:rsidR="00AD09EC" w:rsidRPr="004A1C01">
        <w:rPr>
          <w:rFonts w:ascii="Book Antiqua" w:hAnsi="Book Antiqua" w:cs="BookAntiqua"/>
          <w:sz w:val="24"/>
          <w:szCs w:val="24"/>
        </w:rPr>
        <w:t xml:space="preserve"> </w:t>
      </w:r>
      <w:r w:rsidRPr="004A1C01">
        <w:rPr>
          <w:rFonts w:ascii="Book Antiqua" w:hAnsi="Book Antiqua" w:cs="BookAntiqua"/>
          <w:sz w:val="24"/>
          <w:szCs w:val="24"/>
        </w:rPr>
        <w:t>maupun tak langsung dalam perubahan sosial. Hukum memainkan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peranan tak langsung dalam perubahan sosial dengan membentuk</w:t>
      </w:r>
      <w:r w:rsidR="00AD09EC" w:rsidRPr="004A1C01">
        <w:rPr>
          <w:rFonts w:ascii="Book Antiqua" w:hAnsi="Book Antiqua" w:cs="BookAntiqua"/>
          <w:sz w:val="24"/>
          <w:szCs w:val="24"/>
        </w:rPr>
        <w:t xml:space="preserve"> </w:t>
      </w:r>
      <w:r w:rsidRPr="004A1C01">
        <w:rPr>
          <w:rFonts w:ascii="Book Antiqua" w:hAnsi="Book Antiqua" w:cs="BookAntiqua"/>
          <w:sz w:val="24"/>
          <w:szCs w:val="24"/>
        </w:rPr>
        <w:t>berbagai institusi sosial, yang pada gilirannya mempunyai dampak</w:t>
      </w:r>
      <w:r w:rsidR="00AD09EC" w:rsidRPr="004A1C01">
        <w:rPr>
          <w:rFonts w:ascii="Book Antiqua" w:hAnsi="Book Antiqua" w:cs="BookAntiqua"/>
          <w:sz w:val="24"/>
          <w:szCs w:val="24"/>
        </w:rPr>
        <w:t xml:space="preserve"> </w:t>
      </w:r>
      <w:r w:rsidRPr="004A1C01">
        <w:rPr>
          <w:rFonts w:ascii="Book Antiqua" w:hAnsi="Book Antiqua" w:cs="BookAntiqua"/>
          <w:sz w:val="24"/>
          <w:szCs w:val="24"/>
        </w:rPr>
        <w:t>langsung terhadap masyarakat. Pengaruh langsung hubungan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antara hukum dan perubahan sosial terlihat dalam substansi pasal</w:t>
      </w:r>
      <w:r w:rsidR="00AD09EC" w:rsidRPr="004A1C01">
        <w:rPr>
          <w:rFonts w:ascii="Book Antiqua" w:hAnsi="Book Antiqua" w:cs="BookAntiqua"/>
          <w:sz w:val="24"/>
          <w:szCs w:val="24"/>
        </w:rPr>
        <w:t xml:space="preserve"> </w:t>
      </w:r>
      <w:r w:rsidRPr="004A1C01">
        <w:rPr>
          <w:rFonts w:ascii="Book Antiqua" w:hAnsi="Book Antiqua" w:cs="BookAntiqua"/>
          <w:sz w:val="24"/>
          <w:szCs w:val="24"/>
        </w:rPr>
        <w:t>atas larangan atau perintah tertentu.</w:t>
      </w:r>
      <w:r w:rsidR="00AD09EC" w:rsidRPr="004A1C01">
        <w:rPr>
          <w:rFonts w:ascii="Book Antiqua" w:hAnsi="Book Antiqua" w:cs="BookAntiqua"/>
          <w:sz w:val="24"/>
          <w:szCs w:val="24"/>
        </w:rPr>
        <w:t xml:space="preserve"> </w:t>
      </w:r>
      <w:r w:rsidRPr="004A1C01">
        <w:rPr>
          <w:rFonts w:ascii="Book Antiqua" w:hAnsi="Book Antiqua" w:cs="BookAntiqua"/>
          <w:sz w:val="24"/>
          <w:szCs w:val="24"/>
        </w:rPr>
        <w:t>Peran penting lembaga hukum dan pengembangannya perlu</w:t>
      </w:r>
      <w:r w:rsidR="00AD09EC" w:rsidRPr="004A1C01">
        <w:rPr>
          <w:rFonts w:ascii="Book Antiqua" w:hAnsi="Book Antiqua" w:cs="BookAntiqua"/>
          <w:sz w:val="24"/>
          <w:szCs w:val="24"/>
        </w:rPr>
        <w:t xml:space="preserve"> </w:t>
      </w:r>
      <w:r w:rsidRPr="004A1C01">
        <w:rPr>
          <w:rFonts w:ascii="Book Antiqua" w:hAnsi="Book Antiqua" w:cs="BookAntiqua"/>
          <w:sz w:val="24"/>
          <w:szCs w:val="24"/>
        </w:rPr>
        <w:t>memperhatikan sistem hukum nasional. Sistem Hukum Nasional</w:t>
      </w:r>
      <w:r w:rsidR="00AD09EC" w:rsidRPr="004A1C01">
        <w:rPr>
          <w:rFonts w:ascii="Book Antiqua" w:hAnsi="Book Antiqua" w:cs="BookAntiqua"/>
          <w:sz w:val="24"/>
          <w:szCs w:val="24"/>
        </w:rPr>
        <w:t xml:space="preserve"> </w:t>
      </w:r>
      <w:r w:rsidRPr="004A1C01">
        <w:rPr>
          <w:rFonts w:ascii="Book Antiqua" w:hAnsi="Book Antiqua" w:cs="BookAntiqua"/>
          <w:sz w:val="24"/>
          <w:szCs w:val="24"/>
        </w:rPr>
        <w:t>Indonesia adalah sistem hukum yang berlaku di seluruh Indonesia,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terdiri dari unsur-unsur hukum yang saling terkait satu dengan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yang lain dengan mendasarkan pada pembukaan dan pasal-pasal</w:t>
      </w:r>
      <w:r w:rsidR="00AD09EC" w:rsidRPr="004A1C01">
        <w:rPr>
          <w:rFonts w:ascii="Book Antiqua" w:hAnsi="Book Antiqua" w:cs="BookAntiqua"/>
          <w:sz w:val="24"/>
          <w:szCs w:val="24"/>
        </w:rPr>
        <w:t xml:space="preserve"> </w:t>
      </w:r>
      <w:r w:rsidRPr="004A1C01">
        <w:rPr>
          <w:rFonts w:ascii="Book Antiqua" w:hAnsi="Book Antiqua" w:cs="BookAntiqua"/>
          <w:sz w:val="24"/>
          <w:szCs w:val="24"/>
        </w:rPr>
        <w:t>dalam UUD 1945 untuk mencapai tujuan negara.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Kondisi hukum di Indonesia pasca Orde Baru sangat marak</w:t>
      </w:r>
      <w:r w:rsidR="00AD09EC" w:rsidRPr="004A1C01">
        <w:rPr>
          <w:rFonts w:ascii="Book Antiqua" w:hAnsi="Book Antiqua" w:cs="BookAntiqua"/>
          <w:sz w:val="24"/>
          <w:szCs w:val="24"/>
        </w:rPr>
        <w:t xml:space="preserve"> </w:t>
      </w:r>
      <w:r w:rsidRPr="004A1C01">
        <w:rPr>
          <w:rFonts w:ascii="Book Antiqua" w:hAnsi="Book Antiqua" w:cs="BookAntiqua"/>
          <w:sz w:val="24"/>
          <w:szCs w:val="24"/>
        </w:rPr>
        <w:t>dengan pembentukan lembaga negara baru termasuk lembaga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hukum dan wacana konsistensi penegakan hukum. Sayangnya,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implementasi penegakan hukum yang tidak terkoordinasi secara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baik menyebabkan penegakan hukum masih belum memuaskan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masyarakat. Merespon perubahan masyarakat di Indonesia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telah berkembang beberapa lembaga hukum, baik yang berada</w:t>
      </w:r>
      <w:r w:rsidR="00AD09EC" w:rsidRPr="004A1C01">
        <w:rPr>
          <w:rFonts w:ascii="Book Antiqua" w:hAnsi="Book Antiqua" w:cs="BookAntiqua"/>
          <w:sz w:val="24"/>
          <w:szCs w:val="24"/>
        </w:rPr>
        <w:t xml:space="preserve"> </w:t>
      </w:r>
      <w:r w:rsidRPr="004A1C01">
        <w:rPr>
          <w:rFonts w:ascii="Book Antiqua" w:hAnsi="Book Antiqua" w:cs="BookAntiqua"/>
          <w:sz w:val="24"/>
          <w:szCs w:val="24"/>
        </w:rPr>
        <w:t>pada wilayah pembentukan hukum, pelaksana hukum, maupun</w:t>
      </w:r>
      <w:r w:rsidR="00AD09EC" w:rsidRPr="004A1C01">
        <w:rPr>
          <w:rFonts w:ascii="Book Antiqua" w:hAnsi="Book Antiqua" w:cs="BookAntiqua"/>
          <w:sz w:val="24"/>
          <w:szCs w:val="24"/>
        </w:rPr>
        <w:t xml:space="preserve"> </w:t>
      </w:r>
      <w:r w:rsidRPr="004A1C01">
        <w:rPr>
          <w:rFonts w:ascii="Book Antiqua" w:hAnsi="Book Antiqua" w:cs="BookAntiqua"/>
          <w:sz w:val="24"/>
          <w:szCs w:val="24"/>
        </w:rPr>
        <w:t>penegakan hukum. Dalam praktek, lembaga hukum lebih identik</w:t>
      </w:r>
      <w:r w:rsidR="00AD09EC" w:rsidRPr="004A1C01">
        <w:rPr>
          <w:rFonts w:ascii="Book Antiqua" w:hAnsi="Book Antiqua" w:cs="BookAntiqua"/>
          <w:sz w:val="24"/>
          <w:szCs w:val="24"/>
        </w:rPr>
        <w:t xml:space="preserve"> </w:t>
      </w:r>
      <w:r w:rsidRPr="004A1C01">
        <w:rPr>
          <w:rFonts w:ascii="Book Antiqua" w:hAnsi="Book Antiqua" w:cs="BookAntiqua"/>
          <w:sz w:val="24"/>
          <w:szCs w:val="24"/>
        </w:rPr>
        <w:t>dengan lembaga penegakan hukum.</w:t>
      </w:r>
    </w:p>
    <w:p w:rsidR="00AD09EC" w:rsidRDefault="00AD09EC" w:rsidP="00166414">
      <w:pPr>
        <w:autoSpaceDE w:val="0"/>
        <w:autoSpaceDN w:val="0"/>
        <w:adjustRightInd w:val="0"/>
        <w:spacing w:after="0" w:line="360" w:lineRule="auto"/>
        <w:jc w:val="both"/>
        <w:rPr>
          <w:rFonts w:ascii="Book Antiqua" w:hAnsi="Book Antiqua" w:cs="Times New Roman"/>
          <w:sz w:val="24"/>
          <w:szCs w:val="24"/>
        </w:rPr>
      </w:pPr>
    </w:p>
    <w:p w:rsidR="00FB3950" w:rsidRPr="004A1C01" w:rsidRDefault="00FB3950" w:rsidP="00166414">
      <w:pPr>
        <w:autoSpaceDE w:val="0"/>
        <w:autoSpaceDN w:val="0"/>
        <w:adjustRightInd w:val="0"/>
        <w:spacing w:after="0" w:line="360" w:lineRule="auto"/>
        <w:jc w:val="both"/>
        <w:rPr>
          <w:rFonts w:ascii="Book Antiqua" w:hAnsi="Book Antiqua" w:cs="BookAntiqua-Bold"/>
          <w:b/>
          <w:bCs/>
          <w:sz w:val="24"/>
          <w:szCs w:val="24"/>
        </w:rPr>
      </w:pPr>
      <w:r w:rsidRPr="004A1C01">
        <w:rPr>
          <w:rFonts w:ascii="Book Antiqua" w:hAnsi="Book Antiqua" w:cs="BookAntiqua-Bold"/>
          <w:b/>
          <w:bCs/>
          <w:sz w:val="24"/>
          <w:szCs w:val="24"/>
        </w:rPr>
        <w:t xml:space="preserve">7. </w:t>
      </w:r>
      <w:r>
        <w:rPr>
          <w:rFonts w:ascii="Book Antiqua" w:hAnsi="Book Antiqua" w:cs="BookAntiqua-Bold"/>
          <w:b/>
          <w:bCs/>
          <w:sz w:val="24"/>
          <w:szCs w:val="24"/>
        </w:rPr>
        <w:t>Advokat</w:t>
      </w:r>
    </w:p>
    <w:p w:rsidR="00FB3950" w:rsidRDefault="00FB3950" w:rsidP="00166414">
      <w:pPr>
        <w:spacing w:after="0" w:line="360" w:lineRule="auto"/>
        <w:ind w:firstLine="720"/>
        <w:jc w:val="both"/>
        <w:rPr>
          <w:rFonts w:ascii="Book Antiqua" w:hAnsi="Book Antiqua" w:cs="Arial"/>
          <w:sz w:val="24"/>
          <w:szCs w:val="24"/>
        </w:rPr>
      </w:pPr>
      <w:r w:rsidRPr="00FB3950">
        <w:rPr>
          <w:rFonts w:ascii="Book Antiqua" w:hAnsi="Book Antiqua" w:cs="Arial"/>
          <w:sz w:val="24"/>
          <w:szCs w:val="24"/>
        </w:rPr>
        <w:t>Menurut Asosiasi Advokat Indonesia (AAI) pada bab 1, pasal 1 ayat 1, anggaran dasar AAl, advokat didefinisikan, termasuk penasehat hukum, pengacara praktek, dan para konsultan hukum. Sejalan dengan  Kode Etik Ad</w:t>
      </w:r>
      <w:r>
        <w:rPr>
          <w:rFonts w:ascii="Book Antiqua" w:hAnsi="Book Antiqua" w:cs="Arial"/>
          <w:sz w:val="24"/>
          <w:szCs w:val="24"/>
        </w:rPr>
        <w:t xml:space="preserve">vokat Pasal  1 huruf  a  bahwa, </w:t>
      </w:r>
      <w:r w:rsidRPr="00FB3950">
        <w:rPr>
          <w:rFonts w:ascii="Book Antiqua" w:hAnsi="Book Antiqua" w:cs="Arial"/>
          <w:sz w:val="24"/>
          <w:szCs w:val="24"/>
        </w:rPr>
        <w:t xml:space="preserve">“Advokat  adalah  orang yang berpraktek memberi jasa hukum, baik didalam  maupun  diluar  pengadilan  yang memenuhi  persyaratan  berdasarkan undang-undang yang berlaku, baik sebagai  Advokat,  Pengacara,  Penasehat  Hukum, Pengacara  Praktek  ataupun  sebagai konsultan hukum.”   </w:t>
      </w:r>
    </w:p>
    <w:p w:rsidR="00FB3950" w:rsidRDefault="00FB3950" w:rsidP="00166414">
      <w:pPr>
        <w:spacing w:after="0" w:line="360" w:lineRule="auto"/>
        <w:ind w:firstLine="720"/>
        <w:jc w:val="both"/>
        <w:rPr>
          <w:rFonts w:ascii="Book Antiqua" w:hAnsi="Book Antiqua" w:cs="Arial"/>
          <w:sz w:val="24"/>
          <w:szCs w:val="24"/>
        </w:rPr>
      </w:pPr>
      <w:r w:rsidRPr="00FB3950">
        <w:rPr>
          <w:rFonts w:ascii="Book Antiqua" w:hAnsi="Book Antiqua" w:cs="Arial"/>
          <w:sz w:val="24"/>
          <w:szCs w:val="24"/>
        </w:rPr>
        <w:t xml:space="preserve">Dalam UU No. 8 Tahun 1981 tentang Hukum Acara Pidana, khususnya pasal 1, butir 13, menyatakan bahwa; “seorang penasihat hukum adalah seorang yang memenuhi syarat yang ditentukan oleh dan/ atau berdasarkan undang-undang untuk memberikan bantuan hukum”.Sedangkan  menurut  Pasal  1  angka  1 </w:t>
      </w:r>
      <w:r w:rsidRPr="00FB3950">
        <w:rPr>
          <w:rFonts w:ascii="Book Antiqua" w:hAnsi="Book Antiqua" w:cs="Arial"/>
          <w:sz w:val="24"/>
          <w:szCs w:val="24"/>
        </w:rPr>
        <w:lastRenderedPageBreak/>
        <w:t>Undang-Undang  No.  18  Tahun  2003 tentang  Advokat,  menyebutkan  bahwa, “Advokat  adalah  orang  yang  berprofesi memberi  jasa  hukum,  baik  di  dalam maupun  di  luar  pengadilan  yang memenuhi  persyaratan  berdasarka</w:t>
      </w:r>
      <w:r>
        <w:rPr>
          <w:rFonts w:ascii="Book Antiqua" w:hAnsi="Book Antiqua" w:cs="Arial"/>
          <w:sz w:val="24"/>
          <w:szCs w:val="24"/>
        </w:rPr>
        <w:t>n ketentuan Undang-Undang ini”.</w:t>
      </w:r>
    </w:p>
    <w:p w:rsidR="00FB3950" w:rsidRDefault="00FB3950" w:rsidP="00166414">
      <w:pPr>
        <w:spacing w:after="0" w:line="360" w:lineRule="auto"/>
        <w:ind w:firstLine="720"/>
        <w:jc w:val="both"/>
        <w:rPr>
          <w:rFonts w:ascii="Book Antiqua" w:hAnsi="Book Antiqua" w:cs="Arial"/>
          <w:sz w:val="24"/>
          <w:szCs w:val="24"/>
        </w:rPr>
      </w:pPr>
      <w:r w:rsidRPr="00FB3950">
        <w:rPr>
          <w:rFonts w:ascii="Book Antiqua" w:hAnsi="Book Antiqua" w:cs="Arial"/>
          <w:sz w:val="24"/>
          <w:szCs w:val="24"/>
        </w:rPr>
        <w:t xml:space="preserve">Dalam bahasa lnggris, advokat disebut </w:t>
      </w:r>
      <w:r w:rsidRPr="00FB3950">
        <w:rPr>
          <w:rFonts w:ascii="Book Antiqua" w:hAnsi="Book Antiqua" w:cs="Arial"/>
          <w:i/>
          <w:iCs/>
          <w:sz w:val="24"/>
          <w:szCs w:val="24"/>
        </w:rPr>
        <w:t>Trail Lawyer</w:t>
      </w:r>
      <w:r w:rsidRPr="00FB3950">
        <w:rPr>
          <w:rFonts w:ascii="Book Antiqua" w:hAnsi="Book Antiqua" w:cs="Arial"/>
          <w:sz w:val="24"/>
          <w:szCs w:val="24"/>
        </w:rPr>
        <w:t xml:space="preserve">. Secara spesifik di Amerika dikenal sebagai </w:t>
      </w:r>
      <w:r w:rsidRPr="00FB3950">
        <w:rPr>
          <w:rFonts w:ascii="Book Antiqua" w:hAnsi="Book Antiqua" w:cs="Arial"/>
          <w:i/>
          <w:iCs/>
          <w:sz w:val="24"/>
          <w:szCs w:val="24"/>
        </w:rPr>
        <w:t>attorney at law</w:t>
      </w:r>
      <w:r w:rsidRPr="00FB3950">
        <w:rPr>
          <w:rFonts w:ascii="Book Antiqua" w:hAnsi="Book Antiqua" w:cs="Arial"/>
          <w:sz w:val="24"/>
          <w:szCs w:val="24"/>
        </w:rPr>
        <w:t xml:space="preserve"> atau di lnggris dikenal sebagai </w:t>
      </w:r>
      <w:r w:rsidRPr="00FB3950">
        <w:rPr>
          <w:rFonts w:ascii="Book Antiqua" w:hAnsi="Book Antiqua" w:cs="Arial"/>
          <w:i/>
          <w:iCs/>
          <w:sz w:val="24"/>
          <w:szCs w:val="24"/>
        </w:rPr>
        <w:t>barrister</w:t>
      </w:r>
      <w:r w:rsidRPr="00FB3950">
        <w:rPr>
          <w:rFonts w:ascii="Book Antiqua" w:hAnsi="Book Antiqua" w:cs="Arial"/>
          <w:sz w:val="24"/>
          <w:szCs w:val="24"/>
        </w:rPr>
        <w:t xml:space="preserve">. Peran dan tugas-tugas penting yang diberikan oleh penasihat hukum di Amerika dikenal sebagai </w:t>
      </w:r>
      <w:r w:rsidRPr="00FB3950">
        <w:rPr>
          <w:rFonts w:ascii="Book Antiqua" w:hAnsi="Book Antiqua" w:cs="Arial"/>
          <w:i/>
          <w:iCs/>
          <w:sz w:val="24"/>
          <w:szCs w:val="24"/>
        </w:rPr>
        <w:t>counselor at law</w:t>
      </w:r>
      <w:r w:rsidRPr="00FB3950">
        <w:rPr>
          <w:rFonts w:ascii="Book Antiqua" w:hAnsi="Book Antiqua" w:cs="Arial"/>
          <w:sz w:val="24"/>
          <w:szCs w:val="24"/>
        </w:rPr>
        <w:t xml:space="preserve"> atau di lnggris dikenal sebagai </w:t>
      </w:r>
      <w:r w:rsidRPr="00FB3950">
        <w:rPr>
          <w:rFonts w:ascii="Book Antiqua" w:hAnsi="Book Antiqua" w:cs="Arial"/>
          <w:i/>
          <w:iCs/>
          <w:sz w:val="24"/>
          <w:szCs w:val="24"/>
        </w:rPr>
        <w:t>Solicitor</w:t>
      </w:r>
      <w:r w:rsidRPr="00FB3950">
        <w:rPr>
          <w:rFonts w:ascii="Book Antiqua" w:hAnsi="Book Antiqua" w:cs="Arial"/>
          <w:sz w:val="24"/>
          <w:szCs w:val="24"/>
        </w:rPr>
        <w:t xml:space="preserve">. Selain itu juga terdapat istilah-istilah hukum dalam bahasa Inggris yang melakukan pekerjaan bersifat non litigasi: di luar pengadilan, seperti </w:t>
      </w:r>
      <w:r w:rsidRPr="00FB3950">
        <w:rPr>
          <w:rFonts w:ascii="Book Antiqua" w:hAnsi="Book Antiqua" w:cs="Arial"/>
          <w:i/>
          <w:iCs/>
          <w:sz w:val="24"/>
          <w:szCs w:val="24"/>
        </w:rPr>
        <w:t>corporate lawyer</w:t>
      </w:r>
      <w:r w:rsidRPr="00FB3950">
        <w:rPr>
          <w:rFonts w:ascii="Book Antiqua" w:hAnsi="Book Antiqua" w:cs="Arial"/>
          <w:sz w:val="24"/>
          <w:szCs w:val="24"/>
        </w:rPr>
        <w:t xml:space="preserve">, </w:t>
      </w:r>
      <w:r w:rsidRPr="00FB3950">
        <w:rPr>
          <w:rFonts w:ascii="Book Antiqua" w:hAnsi="Book Antiqua" w:cs="Arial"/>
          <w:i/>
          <w:iCs/>
          <w:sz w:val="24"/>
          <w:szCs w:val="24"/>
        </w:rPr>
        <w:t>legal officer, legal council, dan legal advisor, legal assistance.</w:t>
      </w:r>
    </w:p>
    <w:p w:rsidR="00FB3950" w:rsidRDefault="00FB3950" w:rsidP="00166414">
      <w:pPr>
        <w:spacing w:after="0" w:line="360" w:lineRule="auto"/>
        <w:ind w:firstLine="720"/>
        <w:jc w:val="both"/>
        <w:rPr>
          <w:rFonts w:ascii="Book Antiqua" w:hAnsi="Book Antiqua" w:cs="Arial"/>
          <w:sz w:val="24"/>
          <w:szCs w:val="24"/>
        </w:rPr>
      </w:pPr>
      <w:r w:rsidRPr="00FB3950">
        <w:rPr>
          <w:rFonts w:ascii="Book Antiqua" w:hAnsi="Book Antiqua" w:cs="Arial"/>
          <w:sz w:val="24"/>
          <w:szCs w:val="24"/>
        </w:rPr>
        <w:t xml:space="preserve">Keberadaan  advokat  sebagai  penegak hukum  telah  diatur  dalam  UU  No.  18 Tahun 2003 tentang Advokat yang disingkatmenjadi UU Advokat.  Dalam  pasal  5  ayat  (1)  UU  Advokat,  disebutkan  bahwa keberadaan Advokat berstatus sebagai penegak hukum, bebas dan mandiri yang dijamin oleh hukum dan peraturan perudang-undangan.  Pengertian ini berbeda dengan ciri  penegak hukum sebagaimana dimaksud dalam pasal 1 </w:t>
      </w:r>
      <w:r w:rsidRPr="00FB3950">
        <w:rPr>
          <w:rFonts w:ascii="Book Antiqua" w:hAnsi="Book Antiqua" w:cs="Arial"/>
          <w:i/>
          <w:sz w:val="24"/>
          <w:szCs w:val="24"/>
        </w:rPr>
        <w:t>United Nations Code of Conduct for  Law  Enforcement  Officials,  Adopted  by  General  Assembly  Resolution  34/169  of  December  1979</w:t>
      </w:r>
      <w:r w:rsidRPr="00FB3950">
        <w:rPr>
          <w:rFonts w:ascii="Book Antiqua" w:hAnsi="Book Antiqua" w:cs="Arial"/>
          <w:sz w:val="24"/>
          <w:szCs w:val="24"/>
        </w:rPr>
        <w:t xml:space="preserve">,  ialah  memiliki  hak  untuk  menangkap  dan  menahan, sedangkan advokat disisi lain justru mencoba membebaskan, meringankan, merubah dan menghindarkan  dari  semua  tuntutan  hukum  tersebut, yang menyatakan : </w:t>
      </w:r>
      <w:r w:rsidRPr="00FB3950">
        <w:rPr>
          <w:rFonts w:ascii="Book Antiqua" w:hAnsi="Book Antiqua" w:cs="Arial"/>
          <w:i/>
          <w:sz w:val="24"/>
          <w:szCs w:val="24"/>
        </w:rPr>
        <w:t>… The  term  “law  enforcement  officials”,  include  all  officers  of  the  law,  whether appointed or elected, who exercise police powers especially the powers of arrest.</w:t>
      </w:r>
      <w:r w:rsidRPr="00FB3950">
        <w:rPr>
          <w:rFonts w:ascii="Book Antiqua" w:hAnsi="Book Antiqua" w:cs="Arial"/>
          <w:sz w:val="24"/>
          <w:szCs w:val="24"/>
        </w:rPr>
        <w:t>(terminologi “aparatur penegakan hukum”, termasuk di dalamnya seluruh aparatur hukum, yang dilantik dan dipilih, yang memiliki kekuasaan kepolisian khususnya kekuasaan untuk menahan).</w:t>
      </w:r>
    </w:p>
    <w:p w:rsidR="00FB3950" w:rsidRDefault="00FB3950" w:rsidP="00166414">
      <w:pPr>
        <w:spacing w:after="0" w:line="360" w:lineRule="auto"/>
        <w:ind w:firstLine="720"/>
        <w:jc w:val="both"/>
        <w:rPr>
          <w:rFonts w:ascii="Book Antiqua" w:hAnsi="Book Antiqua" w:cs="Arial"/>
          <w:sz w:val="24"/>
          <w:szCs w:val="24"/>
        </w:rPr>
      </w:pPr>
      <w:r w:rsidRPr="00FB3950">
        <w:rPr>
          <w:rFonts w:ascii="Book Antiqua" w:hAnsi="Book Antiqua" w:cs="Arial"/>
          <w:sz w:val="24"/>
          <w:szCs w:val="24"/>
        </w:rPr>
        <w:t xml:space="preserve">Jaminan kewenangan advokat dalam posisinya yang sama dengan penegak hukum sebagaimana disebutkan dalam pasal tersebut di atas. Hanya saja menurut Bagir Manan secara  normatif,  masalah advokat sebagai penegak hukum  telah selesai, dengan adanya Undang-undang Advokat yang telah menegaskan  bahwa  advokat merupakan  penegak  hukum,  akan  tetapi  yang menjadi  persoalan  </w:t>
      </w:r>
      <w:r w:rsidRPr="00FB3950">
        <w:rPr>
          <w:rFonts w:ascii="Book Antiqua" w:hAnsi="Book Antiqua" w:cs="Arial"/>
          <w:sz w:val="24"/>
          <w:szCs w:val="24"/>
        </w:rPr>
        <w:lastRenderedPageBreak/>
        <w:t>selanjutnya  adalah  bagaimana  bentuk  dan  tempat  nyata  advokat sebagai penegak hukum.</w:t>
      </w:r>
      <w:r>
        <w:rPr>
          <w:rFonts w:ascii="Book Antiqua" w:hAnsi="Book Antiqua" w:cs="Arial"/>
          <w:sz w:val="24"/>
          <w:szCs w:val="24"/>
        </w:rPr>
        <w:t xml:space="preserve"> </w:t>
      </w:r>
      <w:r w:rsidRPr="00FB3950">
        <w:rPr>
          <w:rFonts w:ascii="Book Antiqua" w:hAnsi="Book Antiqua" w:cs="Arial"/>
          <w:sz w:val="24"/>
          <w:szCs w:val="24"/>
        </w:rPr>
        <w:t>Karena itu apabila melihat penggalan pasal 38 ayat (1) UU Kehakiman yang meliputi, Mahkamah  Agung  maupun  badan peradilan  yang  berada  di  bawahnya  tidak  berdiri  sendiri, melainkan  ditopang pula  dengan  badan-badan  lain  yang  fungsinya  berkaitan  dengan  kekuasaan kehakiman yang antara lain berwenang dalam: (1) Penyelidikan dan penyidikan; (2) Penuntutan; (3) Pelaksanaan putusan; (4) Pemberian jasa hukum; dan (5) Penyelesaian sengketa di luar pengadilan. Advokat seperti halnya hakim, ‘tidak hanya bertindak sebagai corong undang-undang melainkan juga sebagai corong keadilan yang menyuarakan perasaan keadilan yang hidup di tengah-tengah masyarakat.</w:t>
      </w:r>
    </w:p>
    <w:p w:rsidR="00FB3950" w:rsidRDefault="00FB3950" w:rsidP="00166414">
      <w:pPr>
        <w:spacing w:after="0" w:line="360" w:lineRule="auto"/>
        <w:ind w:firstLine="720"/>
        <w:jc w:val="both"/>
        <w:rPr>
          <w:rFonts w:ascii="Book Antiqua" w:hAnsi="Book Antiqua" w:cs="Arial"/>
          <w:sz w:val="24"/>
          <w:szCs w:val="24"/>
        </w:rPr>
      </w:pPr>
      <w:r>
        <w:rPr>
          <w:rFonts w:ascii="Book Antiqua" w:hAnsi="Book Antiqua" w:cs="Arial"/>
          <w:sz w:val="24"/>
          <w:szCs w:val="24"/>
        </w:rPr>
        <w:t xml:space="preserve">Otoritas </w:t>
      </w:r>
      <w:r w:rsidRPr="00FB3950">
        <w:rPr>
          <w:rFonts w:ascii="Book Antiqua" w:hAnsi="Book Antiqua" w:cs="Arial"/>
          <w:sz w:val="24"/>
          <w:szCs w:val="24"/>
        </w:rPr>
        <w:t xml:space="preserve">yang nyata dimiliki advokat adalah melaksanakan putusan, pemberian jasa hukum dan penyelesaian perkara di luar pengadilan. Jasa hukum tersebut terdiri dari dua bagian yang salah satunya adalah pemberian bantuan hukum tanpa biaya bagi masyarakat miskin. Istilah  “bantuan  hukum”  sendiri merupakan  terjemahan  langsung  dari  bahasa Inggris  dengan  istilah  “legal  aid”.  legal  aid  sendiri memiliki makna </w:t>
      </w:r>
      <w:r w:rsidRPr="00FB3950">
        <w:rPr>
          <w:rFonts w:ascii="Book Antiqua" w:hAnsi="Book Antiqua" w:cs="Arial"/>
          <w:i/>
          <w:sz w:val="24"/>
          <w:szCs w:val="24"/>
        </w:rPr>
        <w:t>Free  or inexpensive  legal  services  provided  to  those  who  cannot  afford  to  pay  full price</w:t>
      </w:r>
      <w:r w:rsidRPr="00FB3950">
        <w:rPr>
          <w:rFonts w:ascii="Book Antiqua" w:hAnsi="Book Antiqua" w:cs="Arial"/>
          <w:sz w:val="24"/>
          <w:szCs w:val="24"/>
        </w:rPr>
        <w:t xml:space="preserve">. Sedangkan jasa hukum lebih diartikan sebagai </w:t>
      </w:r>
      <w:r w:rsidRPr="00FB3950">
        <w:rPr>
          <w:rFonts w:ascii="Book Antiqua" w:hAnsi="Book Antiqua" w:cs="Arial"/>
          <w:i/>
          <w:sz w:val="24"/>
          <w:szCs w:val="24"/>
        </w:rPr>
        <w:t>“legal assistance</w:t>
      </w:r>
      <w:r w:rsidRPr="00FB3950">
        <w:rPr>
          <w:rFonts w:ascii="Book Antiqua" w:hAnsi="Book Antiqua" w:cs="Arial"/>
          <w:sz w:val="24"/>
          <w:szCs w:val="24"/>
        </w:rPr>
        <w:t>”. Baik keduanya  jika  diperhatikan  memang  memiliki  konotasi  yang  sama,  yakni memberikan  bantuan  hukum  kepada  para  pencari  keadilan.  Namun  bila dijabarkan  keduanya  memiliki  titik  tekan  yang  berbeda.  Legal  aid  biasanya digunakan  untuk  menunjukan  pengertian  bantuan  hukum  dalam  arti  yang sempit, yakni sebagai pemberian jasa bantuan hukum secara cuma-cuma kepada pencari  keadilan  yang  tidak  mampu.  Sedangkan  istilah  legal  assistance dipergunakan untuk menunjukkan pengertian bantuan hukum yang cakupannya luas  tidak  hanya  digunakan  untuk  pencari  keadilan  yang  tidak mampu,  tetapi juga  pemberian  bantuan  hukum  oleh  advokat  yang  mempergunakan honorarium.</w:t>
      </w:r>
    </w:p>
    <w:p w:rsidR="00FB3950" w:rsidRPr="00FB3950" w:rsidRDefault="00FB3950" w:rsidP="00166414">
      <w:pPr>
        <w:spacing w:after="0" w:line="360" w:lineRule="auto"/>
        <w:ind w:firstLine="720"/>
        <w:jc w:val="both"/>
        <w:rPr>
          <w:rFonts w:ascii="Book Antiqua" w:hAnsi="Book Antiqua" w:cs="Arial"/>
          <w:sz w:val="24"/>
          <w:szCs w:val="24"/>
        </w:rPr>
      </w:pPr>
      <w:r>
        <w:rPr>
          <w:rFonts w:ascii="Book Antiqua" w:hAnsi="Book Antiqua" w:cs="Arial"/>
          <w:sz w:val="24"/>
          <w:szCs w:val="24"/>
        </w:rPr>
        <w:t xml:space="preserve">Prinsip dalam </w:t>
      </w:r>
      <w:r w:rsidRPr="00FB3950">
        <w:rPr>
          <w:rFonts w:ascii="Book Antiqua" w:hAnsi="Book Antiqua" w:cs="Arial"/>
          <w:sz w:val="24"/>
          <w:szCs w:val="24"/>
        </w:rPr>
        <w:t>sistem peradilan pidana yang menganut sistem hukum common law dan civil law, terlihat dalam dikuasakannya suatu perkara baik pidana maupun perdata kepada pengacara, bahkan terkadang pengacara pun dapat mewakili negara apabila diperlukan.</w:t>
      </w:r>
      <w:r>
        <w:rPr>
          <w:rFonts w:ascii="Book Antiqua" w:hAnsi="Book Antiqua" w:cs="Arial"/>
          <w:sz w:val="24"/>
          <w:szCs w:val="24"/>
        </w:rPr>
        <w:t xml:space="preserve"> </w:t>
      </w:r>
      <w:r w:rsidRPr="00FB3950">
        <w:rPr>
          <w:rFonts w:ascii="Book Antiqua" w:hAnsi="Book Antiqua" w:cs="Arial"/>
          <w:sz w:val="24"/>
          <w:szCs w:val="24"/>
        </w:rPr>
        <w:t xml:space="preserve">Pada prinsipnya semua yang tertera dalam </w:t>
      </w:r>
      <w:r w:rsidRPr="00FB3950">
        <w:rPr>
          <w:rFonts w:ascii="Book Antiqua" w:hAnsi="Book Antiqua" w:cs="Arial"/>
          <w:sz w:val="24"/>
          <w:szCs w:val="24"/>
        </w:rPr>
        <w:lastRenderedPageBreak/>
        <w:t xml:space="preserve">surat kuasa khusus bagi advokat merupakan tugasnya. Khususnya dalam pidana terlihat dalam poin-poin berikut ini: </w:t>
      </w:r>
    </w:p>
    <w:p w:rsidR="00FB3950" w:rsidRDefault="00FB3950" w:rsidP="00166414">
      <w:pPr>
        <w:pStyle w:val="ListParagraph"/>
        <w:numPr>
          <w:ilvl w:val="0"/>
          <w:numId w:val="2"/>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 xml:space="preserve">Melakukan segala usaha dan tindakan hukum untuk dan atas nama serta kepentingan Pemberi Kuasa dalam perkara yang disangkakan/didakwakan, </w:t>
      </w:r>
    </w:p>
    <w:p w:rsidR="00FB3950" w:rsidRDefault="00FB3950" w:rsidP="00166414">
      <w:pPr>
        <w:pStyle w:val="ListParagraph"/>
        <w:numPr>
          <w:ilvl w:val="0"/>
          <w:numId w:val="2"/>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mendampingi Pemberi Kuasa pada pemeriksaan tingkat Penyidikan, Penuntutan pada Kejaksaan dan mendampingi/membela kepentingan Pemberi Kuasa pada Persidangan Pengadilan Negeri</w:t>
      </w:r>
    </w:p>
    <w:p w:rsidR="00FB3950" w:rsidRDefault="00FB3950" w:rsidP="00166414">
      <w:pPr>
        <w:pStyle w:val="ListParagraph"/>
        <w:numPr>
          <w:ilvl w:val="0"/>
          <w:numId w:val="2"/>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 xml:space="preserve">mengajukan dan menandatangni pledooi, </w:t>
      </w:r>
    </w:p>
    <w:p w:rsidR="00FB3950" w:rsidRDefault="00FB3950" w:rsidP="00166414">
      <w:pPr>
        <w:pStyle w:val="ListParagraph"/>
        <w:numPr>
          <w:ilvl w:val="0"/>
          <w:numId w:val="2"/>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membuat dan menandatangani banding dan memori banding, permohonan kasasi, dan bila dianggap perlu menghadap ke semua Pengadilan, Pengadilan Tinggi dan Mahkamah Agung, Polri dan Kejaksaan, Kejaksaan Tinggi dan Kejaksaan Agung, serta pembesar-pembesar dan instansi-instansi pemerintah baik sipil maupun militer,</w:t>
      </w:r>
    </w:p>
    <w:p w:rsidR="00FB3950" w:rsidRDefault="00FB3950" w:rsidP="00166414">
      <w:pPr>
        <w:pStyle w:val="ListParagraph"/>
        <w:numPr>
          <w:ilvl w:val="0"/>
          <w:numId w:val="2"/>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 xml:space="preserve">mengajukan segala permohonan-permohonan yang berkaitan dengan perkara ini dan mensahkannya, memberi segala keterangan-keterangan yang dianggap perlu, </w:t>
      </w:r>
    </w:p>
    <w:p w:rsidR="00FB3950" w:rsidRDefault="00FB3950" w:rsidP="00166414">
      <w:pPr>
        <w:pStyle w:val="ListParagraph"/>
        <w:numPr>
          <w:ilvl w:val="0"/>
          <w:numId w:val="2"/>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 xml:space="preserve">mengajukan dan menolak bukti-bukti, mengajukan dan  meminta didengar saksi a charge, ade charge, saksi ahli dan menolaknya, </w:t>
      </w:r>
    </w:p>
    <w:p w:rsidR="00FB3950" w:rsidRDefault="00FB3950" w:rsidP="00166414">
      <w:pPr>
        <w:pStyle w:val="ListParagraph"/>
        <w:numPr>
          <w:ilvl w:val="0"/>
          <w:numId w:val="2"/>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meminta dan mengajukan Pemeriksaan Ulang (</w:t>
      </w:r>
      <w:r w:rsidRPr="00FB3950">
        <w:rPr>
          <w:rFonts w:ascii="Book Antiqua" w:hAnsi="Book Antiqua" w:cs="Arial"/>
          <w:i/>
          <w:iCs/>
          <w:sz w:val="24"/>
          <w:szCs w:val="24"/>
        </w:rPr>
        <w:t>Request Civil</w:t>
      </w:r>
      <w:r w:rsidRPr="00FB3950">
        <w:rPr>
          <w:rFonts w:ascii="Book Antiqua" w:hAnsi="Book Antiqua" w:cs="Arial"/>
          <w:sz w:val="24"/>
          <w:szCs w:val="24"/>
        </w:rPr>
        <w:t>),</w:t>
      </w:r>
    </w:p>
    <w:p w:rsidR="00FB3950" w:rsidRPr="00FB3950" w:rsidRDefault="00FB3950" w:rsidP="00166414">
      <w:pPr>
        <w:pStyle w:val="ListParagraph"/>
        <w:numPr>
          <w:ilvl w:val="0"/>
          <w:numId w:val="2"/>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meminta dan mengajukan permohonan penangguhan penahanan beserta alasan-alasannya dan selanjutnya melakukan segala usaha yang menguntungkan dan meringankan Pemberi Kuasa sebagaimana diatur dalam Undang-Undang No.8 Tahun 1981 tentang Kitab Undang-Undang Hukum Acara Pidana (KUHAP) beserta peraturan perundang-undangan lainnya yang berkenaan dengan perkara ini</w:t>
      </w:r>
    </w:p>
    <w:p w:rsidR="00FB3950" w:rsidRPr="00FB3950" w:rsidRDefault="00FB3950" w:rsidP="00166414">
      <w:pPr>
        <w:spacing w:after="0" w:line="360" w:lineRule="auto"/>
        <w:jc w:val="both"/>
        <w:rPr>
          <w:rFonts w:ascii="Book Antiqua" w:hAnsi="Book Antiqua" w:cs="Arial"/>
          <w:sz w:val="24"/>
          <w:szCs w:val="24"/>
        </w:rPr>
      </w:pPr>
      <w:r w:rsidRPr="00FB3950">
        <w:rPr>
          <w:rFonts w:ascii="Book Antiqua" w:hAnsi="Book Antiqua" w:cs="Arial"/>
          <w:sz w:val="24"/>
          <w:szCs w:val="24"/>
        </w:rPr>
        <w:t xml:space="preserve">Berdasarkan tersebut Soemarno P. Wirjanto, menympulkan tugas utama advokat ada tiga macam: </w:t>
      </w:r>
    </w:p>
    <w:p w:rsidR="00FB3950" w:rsidRDefault="00FB3950" w:rsidP="00166414">
      <w:pPr>
        <w:pStyle w:val="ListParagraph"/>
        <w:numPr>
          <w:ilvl w:val="0"/>
          <w:numId w:val="3"/>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 xml:space="preserve">Sebagai procurator, yaitu mewakili dan membantu kliennya di dalam segala pekerjaan yang diperlukan untuk mempersiapkan perkara pengadilan sehingga siap untuk diputus oleh hakim. </w:t>
      </w:r>
    </w:p>
    <w:p w:rsidR="00FB3950" w:rsidRDefault="00FB3950" w:rsidP="00166414">
      <w:pPr>
        <w:pStyle w:val="ListParagraph"/>
        <w:numPr>
          <w:ilvl w:val="0"/>
          <w:numId w:val="3"/>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lastRenderedPageBreak/>
        <w:t>Sebagai  “</w:t>
      </w:r>
      <w:r w:rsidRPr="00FB3950">
        <w:rPr>
          <w:rFonts w:ascii="Book Antiqua" w:hAnsi="Book Antiqua" w:cs="Arial"/>
          <w:i/>
          <w:sz w:val="24"/>
          <w:szCs w:val="24"/>
        </w:rPr>
        <w:t>pleader</w:t>
      </w:r>
      <w:r w:rsidRPr="00FB3950">
        <w:rPr>
          <w:rFonts w:ascii="Book Antiqua" w:hAnsi="Book Antiqua" w:cs="Arial"/>
          <w:sz w:val="24"/>
          <w:szCs w:val="24"/>
        </w:rPr>
        <w:t>”  atau  “</w:t>
      </w:r>
      <w:r w:rsidRPr="00FB3950">
        <w:rPr>
          <w:rFonts w:ascii="Book Antiqua" w:hAnsi="Book Antiqua" w:cs="Arial"/>
          <w:i/>
          <w:sz w:val="24"/>
          <w:szCs w:val="24"/>
        </w:rPr>
        <w:t>pleiter</w:t>
      </w:r>
      <w:r w:rsidRPr="00FB3950">
        <w:rPr>
          <w:rFonts w:ascii="Book Antiqua" w:hAnsi="Book Antiqua" w:cs="Arial"/>
          <w:sz w:val="24"/>
          <w:szCs w:val="24"/>
        </w:rPr>
        <w:t>”,  yaitu mengucapkan  pledooi,  presentasi fakta-fakta,  argumentasi  hukum,  sehingga  hakim  dapat  mendapatkan pandangan mengenai fakta-fakta mengenai suatu perkara.</w:t>
      </w:r>
    </w:p>
    <w:p w:rsidR="00FB3950" w:rsidRPr="00FB3950" w:rsidRDefault="00FB3950" w:rsidP="00166414">
      <w:pPr>
        <w:pStyle w:val="ListParagraph"/>
        <w:numPr>
          <w:ilvl w:val="0"/>
          <w:numId w:val="3"/>
        </w:numPr>
        <w:spacing w:after="0" w:line="360" w:lineRule="auto"/>
        <w:ind w:left="284" w:hanging="284"/>
        <w:jc w:val="both"/>
        <w:rPr>
          <w:rFonts w:ascii="Book Antiqua" w:hAnsi="Book Antiqua" w:cs="Arial"/>
          <w:sz w:val="24"/>
          <w:szCs w:val="24"/>
        </w:rPr>
      </w:pPr>
      <w:r w:rsidRPr="00FB3950">
        <w:rPr>
          <w:rFonts w:ascii="Book Antiqua" w:hAnsi="Book Antiqua" w:cs="Arial"/>
          <w:sz w:val="24"/>
          <w:szCs w:val="24"/>
        </w:rPr>
        <w:t>Sebagai juris</w:t>
      </w:r>
      <w:r w:rsidRPr="00FB3950">
        <w:rPr>
          <w:rFonts w:ascii="Book Antiqua" w:hAnsi="Book Antiqua" w:cs="Arial"/>
          <w:i/>
          <w:sz w:val="24"/>
          <w:szCs w:val="24"/>
        </w:rPr>
        <w:t>-consult,</w:t>
      </w:r>
      <w:r w:rsidRPr="00FB3950">
        <w:rPr>
          <w:rFonts w:ascii="Book Antiqua" w:hAnsi="Book Antiqua" w:cs="Arial"/>
          <w:sz w:val="24"/>
          <w:szCs w:val="24"/>
        </w:rPr>
        <w:t xml:space="preserve"> memberi nasihat hukum di  luar peradian, membantu dengan atau membuat akta-akta hukum, perdamaian hukum dan lain-lain. </w:t>
      </w:r>
    </w:p>
    <w:p w:rsidR="00FB3950" w:rsidRPr="00DA53F8" w:rsidRDefault="00FB3950" w:rsidP="00166414">
      <w:pPr>
        <w:spacing w:after="0" w:line="360" w:lineRule="auto"/>
        <w:jc w:val="both"/>
        <w:rPr>
          <w:rFonts w:ascii="Book Antiqua" w:hAnsi="Book Antiqua" w:cs="Arial"/>
          <w:sz w:val="24"/>
          <w:szCs w:val="24"/>
        </w:rPr>
      </w:pPr>
      <w:r w:rsidRPr="00DA53F8">
        <w:rPr>
          <w:rFonts w:ascii="Book Antiqua" w:hAnsi="Book Antiqua" w:cs="Arial"/>
          <w:sz w:val="24"/>
          <w:szCs w:val="24"/>
        </w:rPr>
        <w:t>Tujuan dari pembelaan tersebut adalah agar dapat melindungi hak-hak para pencari keadilan diperlakukan diluar kemanusian, untuk dapat segera  diperiksa  dan  diadili  jangan sampai berlarut-larut berkepanjangan tanpa adanya kepastian hukum dan diusahakan  hak-hak para pencari keadilan sebagaimana yang telah diberikan oleh undang-undang telah diperhatikan dan tidak dilalaikan baik oleh  aparat  penegak  hukum  dan  juga  aparat  negara. Dan  terakhir  dalam mendampingi  tersangka  atau  terdakwa  baik  pada  tingkat  pemeriksaan penyidikan,  penuntutan  maupun  pada  pemeriksaan  dalam  sidang pengadilan  selalu  berusaha  untuk  memberikan  perlindungan  hukum sebagaimana yang diberikan oleh undang-undang.</w:t>
      </w:r>
    </w:p>
    <w:p w:rsidR="00FB3950" w:rsidRPr="00FB3950" w:rsidRDefault="00FB3950" w:rsidP="00166414">
      <w:pPr>
        <w:autoSpaceDE w:val="0"/>
        <w:autoSpaceDN w:val="0"/>
        <w:adjustRightInd w:val="0"/>
        <w:spacing w:after="0" w:line="360" w:lineRule="auto"/>
        <w:jc w:val="both"/>
        <w:rPr>
          <w:rFonts w:ascii="Book Antiqua" w:hAnsi="Book Antiqua" w:cs="Times New Roman"/>
          <w:sz w:val="24"/>
          <w:szCs w:val="24"/>
        </w:rPr>
      </w:pPr>
    </w:p>
    <w:p w:rsidR="00AD09EC" w:rsidRDefault="00AD09EC" w:rsidP="00166414">
      <w:pPr>
        <w:autoSpaceDE w:val="0"/>
        <w:autoSpaceDN w:val="0"/>
        <w:adjustRightInd w:val="0"/>
        <w:spacing w:after="0" w:line="360" w:lineRule="auto"/>
        <w:jc w:val="both"/>
        <w:rPr>
          <w:rFonts w:ascii="Book Antiqua" w:hAnsi="Book Antiqua" w:cs="Times New Roman"/>
          <w:sz w:val="24"/>
          <w:szCs w:val="24"/>
        </w:rPr>
      </w:pPr>
    </w:p>
    <w:p w:rsidR="00166414" w:rsidRDefault="00166414" w:rsidP="00166414">
      <w:pPr>
        <w:autoSpaceDE w:val="0"/>
        <w:autoSpaceDN w:val="0"/>
        <w:adjustRightInd w:val="0"/>
        <w:spacing w:after="0" w:line="360" w:lineRule="auto"/>
        <w:jc w:val="both"/>
        <w:rPr>
          <w:rFonts w:ascii="Book Antiqua" w:hAnsi="Book Antiqua" w:cs="Times New Roman"/>
          <w:sz w:val="24"/>
          <w:szCs w:val="24"/>
        </w:rPr>
      </w:pPr>
    </w:p>
    <w:p w:rsidR="00166414" w:rsidRPr="004A1C01" w:rsidRDefault="00166414" w:rsidP="00166414">
      <w:pPr>
        <w:autoSpaceDE w:val="0"/>
        <w:autoSpaceDN w:val="0"/>
        <w:adjustRightInd w:val="0"/>
        <w:spacing w:after="0" w:line="360" w:lineRule="auto"/>
        <w:jc w:val="both"/>
        <w:rPr>
          <w:rFonts w:ascii="Book Antiqua" w:hAnsi="Book Antiqua" w:cs="Times New Roman"/>
          <w:sz w:val="24"/>
          <w:szCs w:val="24"/>
        </w:rPr>
      </w:pPr>
    </w:p>
    <w:p w:rsidR="00AD09EC" w:rsidRPr="004A1C01" w:rsidRDefault="00AD09EC" w:rsidP="00166414">
      <w:pPr>
        <w:autoSpaceDE w:val="0"/>
        <w:autoSpaceDN w:val="0"/>
        <w:adjustRightInd w:val="0"/>
        <w:spacing w:after="0" w:line="360" w:lineRule="auto"/>
        <w:jc w:val="both"/>
        <w:rPr>
          <w:rFonts w:ascii="Book Antiqua" w:hAnsi="Book Antiqua" w:cs="Times New Roman"/>
          <w:sz w:val="24"/>
          <w:szCs w:val="24"/>
        </w:rPr>
      </w:pPr>
    </w:p>
    <w:p w:rsidR="00AD09EC" w:rsidRPr="004A1C01" w:rsidRDefault="00AD09EC" w:rsidP="00166414">
      <w:pPr>
        <w:autoSpaceDE w:val="0"/>
        <w:autoSpaceDN w:val="0"/>
        <w:adjustRightInd w:val="0"/>
        <w:spacing w:after="0" w:line="360" w:lineRule="auto"/>
        <w:jc w:val="both"/>
        <w:rPr>
          <w:rFonts w:ascii="Book Antiqua" w:hAnsi="Book Antiqua" w:cs="Times New Roman"/>
          <w:sz w:val="24"/>
          <w:szCs w:val="24"/>
        </w:rPr>
      </w:pPr>
    </w:p>
    <w:p w:rsidR="00AD09EC" w:rsidRDefault="00AD09EC" w:rsidP="00166414">
      <w:pPr>
        <w:autoSpaceDE w:val="0"/>
        <w:autoSpaceDN w:val="0"/>
        <w:adjustRightInd w:val="0"/>
        <w:spacing w:after="0" w:line="360" w:lineRule="auto"/>
        <w:jc w:val="both"/>
        <w:rPr>
          <w:rFonts w:ascii="Book Antiqua" w:hAnsi="Book Antiqua" w:cs="Times New Roman"/>
          <w:sz w:val="24"/>
          <w:szCs w:val="24"/>
        </w:rPr>
      </w:pPr>
    </w:p>
    <w:p w:rsidR="0058150B" w:rsidRDefault="0058150B" w:rsidP="00166414">
      <w:pPr>
        <w:autoSpaceDE w:val="0"/>
        <w:autoSpaceDN w:val="0"/>
        <w:adjustRightInd w:val="0"/>
        <w:spacing w:after="0" w:line="360" w:lineRule="auto"/>
        <w:jc w:val="both"/>
        <w:rPr>
          <w:rFonts w:ascii="Book Antiqua" w:hAnsi="Book Antiqua" w:cs="Times New Roman"/>
          <w:sz w:val="24"/>
          <w:szCs w:val="24"/>
        </w:rPr>
      </w:pPr>
    </w:p>
    <w:p w:rsidR="0058150B" w:rsidRDefault="0058150B" w:rsidP="00166414">
      <w:pPr>
        <w:autoSpaceDE w:val="0"/>
        <w:autoSpaceDN w:val="0"/>
        <w:adjustRightInd w:val="0"/>
        <w:spacing w:after="0" w:line="360" w:lineRule="auto"/>
        <w:jc w:val="both"/>
        <w:rPr>
          <w:rFonts w:ascii="Book Antiqua" w:hAnsi="Book Antiqua" w:cs="Times New Roman"/>
          <w:sz w:val="24"/>
          <w:szCs w:val="24"/>
        </w:rPr>
      </w:pPr>
    </w:p>
    <w:p w:rsidR="0058150B" w:rsidRDefault="0058150B" w:rsidP="00166414">
      <w:pPr>
        <w:autoSpaceDE w:val="0"/>
        <w:autoSpaceDN w:val="0"/>
        <w:adjustRightInd w:val="0"/>
        <w:spacing w:after="0" w:line="360" w:lineRule="auto"/>
        <w:jc w:val="both"/>
        <w:rPr>
          <w:rFonts w:ascii="Book Antiqua" w:hAnsi="Book Antiqua" w:cs="Times New Roman"/>
          <w:sz w:val="24"/>
          <w:szCs w:val="24"/>
        </w:rPr>
      </w:pPr>
    </w:p>
    <w:p w:rsidR="0058150B" w:rsidRDefault="0058150B" w:rsidP="00166414">
      <w:pPr>
        <w:autoSpaceDE w:val="0"/>
        <w:autoSpaceDN w:val="0"/>
        <w:adjustRightInd w:val="0"/>
        <w:spacing w:after="0" w:line="360" w:lineRule="auto"/>
        <w:jc w:val="both"/>
        <w:rPr>
          <w:rFonts w:ascii="Book Antiqua" w:hAnsi="Book Antiqua" w:cs="Times New Roman"/>
          <w:sz w:val="24"/>
          <w:szCs w:val="24"/>
        </w:rPr>
      </w:pPr>
    </w:p>
    <w:p w:rsidR="0058150B" w:rsidRDefault="0058150B" w:rsidP="00166414">
      <w:pPr>
        <w:autoSpaceDE w:val="0"/>
        <w:autoSpaceDN w:val="0"/>
        <w:adjustRightInd w:val="0"/>
        <w:spacing w:after="0" w:line="360" w:lineRule="auto"/>
        <w:jc w:val="both"/>
        <w:rPr>
          <w:rFonts w:ascii="Book Antiqua" w:hAnsi="Book Antiqua" w:cs="Times New Roman"/>
          <w:sz w:val="24"/>
          <w:szCs w:val="24"/>
        </w:rPr>
      </w:pPr>
    </w:p>
    <w:p w:rsidR="0058150B" w:rsidRDefault="0058150B" w:rsidP="00166414">
      <w:pPr>
        <w:autoSpaceDE w:val="0"/>
        <w:autoSpaceDN w:val="0"/>
        <w:adjustRightInd w:val="0"/>
        <w:spacing w:after="0" w:line="360" w:lineRule="auto"/>
        <w:jc w:val="both"/>
        <w:rPr>
          <w:rFonts w:ascii="Book Antiqua" w:hAnsi="Book Antiqua" w:cs="Times New Roman"/>
          <w:sz w:val="24"/>
          <w:szCs w:val="24"/>
        </w:rPr>
      </w:pPr>
    </w:p>
    <w:p w:rsidR="0058150B" w:rsidRDefault="0058150B" w:rsidP="00166414">
      <w:pPr>
        <w:autoSpaceDE w:val="0"/>
        <w:autoSpaceDN w:val="0"/>
        <w:adjustRightInd w:val="0"/>
        <w:spacing w:after="0" w:line="360" w:lineRule="auto"/>
        <w:jc w:val="both"/>
        <w:rPr>
          <w:rFonts w:ascii="Book Antiqua" w:hAnsi="Book Antiqua" w:cs="Times New Roman"/>
          <w:sz w:val="24"/>
          <w:szCs w:val="24"/>
        </w:rPr>
      </w:pPr>
    </w:p>
    <w:p w:rsidR="0058150B" w:rsidRDefault="0058150B" w:rsidP="00166414">
      <w:pPr>
        <w:autoSpaceDE w:val="0"/>
        <w:autoSpaceDN w:val="0"/>
        <w:adjustRightInd w:val="0"/>
        <w:spacing w:after="0" w:line="360" w:lineRule="auto"/>
        <w:jc w:val="both"/>
        <w:rPr>
          <w:rFonts w:ascii="Book Antiqua" w:hAnsi="Book Antiqua" w:cs="Times New Roman"/>
          <w:sz w:val="24"/>
          <w:szCs w:val="24"/>
        </w:rPr>
      </w:pPr>
    </w:p>
    <w:p w:rsidR="0058150B" w:rsidRPr="004A1C01" w:rsidRDefault="0058150B" w:rsidP="00166414">
      <w:pPr>
        <w:autoSpaceDE w:val="0"/>
        <w:autoSpaceDN w:val="0"/>
        <w:adjustRightInd w:val="0"/>
        <w:spacing w:after="0" w:line="360" w:lineRule="auto"/>
        <w:jc w:val="both"/>
        <w:rPr>
          <w:rFonts w:ascii="Book Antiqua" w:hAnsi="Book Antiqua" w:cs="Times New Roman"/>
          <w:sz w:val="24"/>
          <w:szCs w:val="24"/>
        </w:rPr>
      </w:pPr>
    </w:p>
    <w:p w:rsidR="00450820" w:rsidRDefault="00450820" w:rsidP="00166414">
      <w:pPr>
        <w:autoSpaceDE w:val="0"/>
        <w:autoSpaceDN w:val="0"/>
        <w:adjustRightInd w:val="0"/>
        <w:spacing w:after="0" w:line="360" w:lineRule="auto"/>
        <w:jc w:val="center"/>
        <w:rPr>
          <w:rFonts w:ascii="Book Antiqua" w:hAnsi="Book Antiqua" w:cs="BookAntiqua-Bold"/>
          <w:b/>
          <w:bCs/>
          <w:sz w:val="28"/>
          <w:szCs w:val="28"/>
        </w:rPr>
      </w:pPr>
      <w:r w:rsidRPr="00166414">
        <w:rPr>
          <w:rFonts w:ascii="Book Antiqua" w:hAnsi="Book Antiqua" w:cs="BookAntiqua-Bold"/>
          <w:b/>
          <w:bCs/>
          <w:sz w:val="28"/>
          <w:szCs w:val="28"/>
        </w:rPr>
        <w:lastRenderedPageBreak/>
        <w:t>Daftar Pustaka</w:t>
      </w:r>
    </w:p>
    <w:p w:rsidR="00166414" w:rsidRPr="00166414" w:rsidRDefault="00166414" w:rsidP="00166414">
      <w:pPr>
        <w:autoSpaceDE w:val="0"/>
        <w:autoSpaceDN w:val="0"/>
        <w:adjustRightInd w:val="0"/>
        <w:spacing w:after="0" w:line="360" w:lineRule="auto"/>
        <w:jc w:val="center"/>
        <w:rPr>
          <w:rFonts w:ascii="Book Antiqua" w:hAnsi="Book Antiqua" w:cs="BookAntiqua-Bold"/>
          <w:b/>
          <w:bCs/>
          <w:sz w:val="28"/>
          <w:szCs w:val="28"/>
        </w:rPr>
      </w:pPr>
    </w:p>
    <w:p w:rsidR="006577DC" w:rsidRPr="0058150B" w:rsidRDefault="0058150B"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Arial"/>
          <w:sz w:val="24"/>
          <w:szCs w:val="24"/>
        </w:rPr>
        <w:t>Abdussalam,</w:t>
      </w:r>
      <w:r w:rsidR="006577DC" w:rsidRPr="0058150B">
        <w:rPr>
          <w:rFonts w:ascii="Book Antiqua" w:hAnsi="Book Antiqua" w:cs="Arial"/>
          <w:sz w:val="24"/>
          <w:szCs w:val="24"/>
        </w:rPr>
        <w:t xml:space="preserve"> 2007, </w:t>
      </w:r>
      <w:r w:rsidR="006577DC" w:rsidRPr="0058150B">
        <w:rPr>
          <w:rFonts w:ascii="Book Antiqua" w:hAnsi="Book Antiqua" w:cs="Arial"/>
          <w:i/>
          <w:sz w:val="24"/>
          <w:szCs w:val="24"/>
        </w:rPr>
        <w:t>Sistem Peradilan Pidana</w:t>
      </w:r>
      <w:r w:rsidR="006577DC" w:rsidRPr="0058150B">
        <w:rPr>
          <w:rFonts w:ascii="Book Antiqua" w:hAnsi="Book Antiqua" w:cs="Arial"/>
          <w:sz w:val="24"/>
          <w:szCs w:val="24"/>
        </w:rPr>
        <w:t>, Restu Agung : Jakarta</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Akbar, Patrialis. Pidato Rapat Koordinasi dan Konsultasi Penegak</w:t>
      </w:r>
      <w:r w:rsidR="00AD09EC" w:rsidRPr="0058150B">
        <w:rPr>
          <w:rFonts w:ascii="Book Antiqua" w:hAnsi="Book Antiqua" w:cs="BookAntiqua"/>
          <w:sz w:val="24"/>
          <w:szCs w:val="24"/>
        </w:rPr>
        <w:t xml:space="preserve"> </w:t>
      </w:r>
      <w:r w:rsidRPr="0058150B">
        <w:rPr>
          <w:rFonts w:ascii="Book Antiqua" w:hAnsi="Book Antiqua" w:cs="BookAntiqua"/>
          <w:sz w:val="24"/>
          <w:szCs w:val="24"/>
        </w:rPr>
        <w:t>Hukum, Pengadilan Tinggi, Kanwil Kemenkumham, Kajati</w:t>
      </w:r>
      <w:r w:rsidR="00AD09EC" w:rsidRPr="0058150B">
        <w:rPr>
          <w:rFonts w:ascii="Book Antiqua" w:hAnsi="Book Antiqua" w:cs="BookAntiqua"/>
          <w:sz w:val="24"/>
          <w:szCs w:val="24"/>
        </w:rPr>
        <w:t xml:space="preserve"> </w:t>
      </w:r>
      <w:r w:rsidRPr="0058150B">
        <w:rPr>
          <w:rFonts w:ascii="Book Antiqua" w:hAnsi="Book Antiqua" w:cs="BookAntiqua"/>
          <w:sz w:val="24"/>
          <w:szCs w:val="24"/>
        </w:rPr>
        <w:t>dan Kapolda Sumatera Barat, Sabtu (17/7/2010).</w:t>
      </w:r>
    </w:p>
    <w:p w:rsidR="00450820"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Asshiddiqie, Jimly. 1998. </w:t>
      </w:r>
      <w:r w:rsidRPr="0058150B">
        <w:rPr>
          <w:rFonts w:ascii="Book Antiqua" w:hAnsi="Book Antiqua" w:cs="BookAntiqua-Italic"/>
          <w:i/>
          <w:iCs/>
          <w:sz w:val="24"/>
          <w:szCs w:val="24"/>
        </w:rPr>
        <w:t>Agenda Pembangunan Hukum Nasional Di</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 xml:space="preserve">Abad Globalisasi. </w:t>
      </w:r>
      <w:r w:rsidRPr="0058150B">
        <w:rPr>
          <w:rFonts w:ascii="Book Antiqua" w:hAnsi="Book Antiqua" w:cs="BookAntiqua"/>
          <w:sz w:val="24"/>
          <w:szCs w:val="24"/>
        </w:rPr>
        <w:t>Jakarta: PT Balai Pustaka.</w:t>
      </w:r>
    </w:p>
    <w:p w:rsidR="0058150B" w:rsidRPr="0058150B" w:rsidRDefault="0058150B" w:rsidP="0058150B">
      <w:pPr>
        <w:autoSpaceDE w:val="0"/>
        <w:autoSpaceDN w:val="0"/>
        <w:adjustRightInd w:val="0"/>
        <w:spacing w:after="0" w:line="240" w:lineRule="auto"/>
        <w:ind w:left="426" w:hanging="426"/>
        <w:jc w:val="both"/>
        <w:rPr>
          <w:rFonts w:ascii="Book Antiqua" w:hAnsi="Book Antiqua" w:cs="Arial"/>
          <w:sz w:val="24"/>
          <w:szCs w:val="24"/>
        </w:rPr>
      </w:pPr>
      <w:r w:rsidRPr="0058150B">
        <w:rPr>
          <w:rFonts w:ascii="Book Antiqua" w:hAnsi="Book Antiqua" w:cs="Arial"/>
          <w:sz w:val="24"/>
          <w:szCs w:val="24"/>
        </w:rPr>
        <w:t xml:space="preserve">Asshiddiqie, Jimly, 2010, </w:t>
      </w:r>
      <w:r w:rsidRPr="0058150B">
        <w:rPr>
          <w:rFonts w:ascii="Book Antiqua" w:hAnsi="Book Antiqua" w:cs="Arial"/>
          <w:i/>
          <w:sz w:val="24"/>
          <w:szCs w:val="24"/>
        </w:rPr>
        <w:t xml:space="preserve">Gagasan Negara Hukum Indonesia, </w:t>
      </w:r>
      <w:r w:rsidRPr="0058150B">
        <w:rPr>
          <w:rFonts w:ascii="Book Antiqua" w:hAnsi="Book Antiqua" w:cs="Arial"/>
          <w:sz w:val="24"/>
          <w:szCs w:val="24"/>
        </w:rPr>
        <w:t>Jakarta: Konstitusi Press</w:t>
      </w:r>
    </w:p>
    <w:p w:rsidR="0058150B" w:rsidRPr="0058150B" w:rsidRDefault="0058150B" w:rsidP="0058150B">
      <w:pPr>
        <w:autoSpaceDE w:val="0"/>
        <w:autoSpaceDN w:val="0"/>
        <w:adjustRightInd w:val="0"/>
        <w:spacing w:after="0" w:line="240" w:lineRule="auto"/>
        <w:ind w:left="426" w:hanging="426"/>
        <w:jc w:val="both"/>
        <w:rPr>
          <w:rFonts w:ascii="Book Antiqua" w:hAnsi="Book Antiqua" w:cs="Arial"/>
          <w:sz w:val="24"/>
          <w:szCs w:val="24"/>
        </w:rPr>
      </w:pPr>
      <w:r w:rsidRPr="0058150B">
        <w:rPr>
          <w:rFonts w:ascii="Book Antiqua" w:hAnsi="Book Antiqua" w:cs="Arial"/>
          <w:sz w:val="24"/>
          <w:szCs w:val="24"/>
        </w:rPr>
        <w:t xml:space="preserve">Atsasmita, Romli, 2011, </w:t>
      </w:r>
      <w:r w:rsidRPr="0058150B">
        <w:rPr>
          <w:rFonts w:ascii="Book Antiqua" w:hAnsi="Book Antiqua" w:cs="Arial"/>
          <w:i/>
          <w:sz w:val="24"/>
          <w:szCs w:val="24"/>
        </w:rPr>
        <w:t>Sistem Peradilan Pidana Kontemporer cetakan ke 2</w:t>
      </w:r>
      <w:r w:rsidRPr="0058150B">
        <w:rPr>
          <w:rFonts w:ascii="Book Antiqua" w:hAnsi="Book Antiqua" w:cs="Arial"/>
          <w:sz w:val="24"/>
          <w:szCs w:val="24"/>
        </w:rPr>
        <w:t>, Kencana: Jakarta</w:t>
      </w:r>
    </w:p>
    <w:p w:rsidR="00450820" w:rsidRPr="0058150B" w:rsidRDefault="00450820" w:rsidP="0058150B">
      <w:pPr>
        <w:autoSpaceDE w:val="0"/>
        <w:autoSpaceDN w:val="0"/>
        <w:adjustRightInd w:val="0"/>
        <w:spacing w:after="0" w:line="240" w:lineRule="auto"/>
        <w:jc w:val="both"/>
        <w:rPr>
          <w:rFonts w:ascii="Book Antiqua" w:hAnsi="Book Antiqua" w:cs="BookAntiqua"/>
          <w:sz w:val="24"/>
          <w:szCs w:val="24"/>
        </w:rPr>
      </w:pPr>
      <w:r w:rsidRPr="0058150B">
        <w:rPr>
          <w:rFonts w:ascii="Book Antiqua" w:hAnsi="Book Antiqua" w:cs="BookAntiqua"/>
          <w:sz w:val="24"/>
          <w:szCs w:val="24"/>
        </w:rPr>
        <w:t xml:space="preserve">------------------------2006. </w:t>
      </w:r>
      <w:r w:rsidRPr="0058150B">
        <w:rPr>
          <w:rFonts w:ascii="Book Antiqua" w:hAnsi="Book Antiqua" w:cs="BookAntiqua-Italic"/>
          <w:i/>
          <w:iCs/>
          <w:sz w:val="24"/>
          <w:szCs w:val="24"/>
        </w:rPr>
        <w:t>Konstitusi dan Konstitusionalisme Indonesia</w:t>
      </w:r>
      <w:r w:rsidRPr="0058150B">
        <w:rPr>
          <w:rFonts w:ascii="Book Antiqua" w:hAnsi="Book Antiqua" w:cs="BookAntiqua"/>
          <w:sz w:val="24"/>
          <w:szCs w:val="24"/>
        </w:rPr>
        <w:t>.</w:t>
      </w:r>
      <w:r w:rsidR="00AD09EC" w:rsidRPr="0058150B">
        <w:rPr>
          <w:rFonts w:ascii="Book Antiqua" w:hAnsi="Book Antiqua" w:cs="BookAntiqua"/>
          <w:sz w:val="24"/>
          <w:szCs w:val="24"/>
        </w:rPr>
        <w:t xml:space="preserve"> </w:t>
      </w:r>
      <w:r w:rsidRPr="0058150B">
        <w:rPr>
          <w:rFonts w:ascii="Book Antiqua" w:hAnsi="Book Antiqua" w:cs="BookAntiqua"/>
          <w:sz w:val="24"/>
          <w:szCs w:val="24"/>
        </w:rPr>
        <w:t>Jakarta: Pe</w:t>
      </w:r>
      <w:r w:rsidR="00AD09EC" w:rsidRPr="0058150B">
        <w:rPr>
          <w:rFonts w:ascii="Book Antiqua" w:hAnsi="Book Antiqua" w:cs="BookAntiqua"/>
          <w:sz w:val="24"/>
          <w:szCs w:val="24"/>
        </w:rPr>
        <w:t>nerbit Sekretariat Jenderal dan k</w:t>
      </w:r>
      <w:r w:rsidRPr="0058150B">
        <w:rPr>
          <w:rFonts w:ascii="Book Antiqua" w:hAnsi="Book Antiqua" w:cs="BookAntiqua"/>
          <w:sz w:val="24"/>
          <w:szCs w:val="24"/>
        </w:rPr>
        <w:t>epaniteraan</w:t>
      </w:r>
      <w:r w:rsidR="00AD09EC" w:rsidRPr="0058150B">
        <w:rPr>
          <w:rFonts w:ascii="Book Antiqua" w:hAnsi="Book Antiqua" w:cs="BookAntiqua"/>
          <w:sz w:val="24"/>
          <w:szCs w:val="24"/>
        </w:rPr>
        <w:t xml:space="preserve"> </w:t>
      </w:r>
      <w:r w:rsidRPr="0058150B">
        <w:rPr>
          <w:rFonts w:ascii="Book Antiqua" w:hAnsi="Book Antiqua" w:cs="BookAntiqua"/>
          <w:sz w:val="24"/>
          <w:szCs w:val="24"/>
        </w:rPr>
        <w:t>Mahkamah Konstitusi RI.</w:t>
      </w:r>
    </w:p>
    <w:p w:rsidR="00AD09EC" w:rsidRPr="0058150B" w:rsidRDefault="00450820" w:rsidP="0058150B">
      <w:pPr>
        <w:autoSpaceDE w:val="0"/>
        <w:autoSpaceDN w:val="0"/>
        <w:adjustRightInd w:val="0"/>
        <w:spacing w:after="0" w:line="240" w:lineRule="auto"/>
        <w:jc w:val="both"/>
        <w:rPr>
          <w:rFonts w:ascii="Book Antiqua" w:hAnsi="Book Antiqua" w:cs="BookAntiqua"/>
          <w:sz w:val="24"/>
          <w:szCs w:val="24"/>
        </w:rPr>
      </w:pPr>
      <w:r w:rsidRPr="0058150B">
        <w:rPr>
          <w:rFonts w:ascii="Book Antiqua" w:hAnsi="Book Antiqua" w:cs="BookAntiqua"/>
          <w:sz w:val="24"/>
          <w:szCs w:val="24"/>
        </w:rPr>
        <w:t>------------------------ 2006. P</w:t>
      </w:r>
      <w:r w:rsidRPr="0058150B">
        <w:rPr>
          <w:rFonts w:ascii="Book Antiqua" w:hAnsi="Book Antiqua" w:cs="BookAntiqua-Italic"/>
          <w:i/>
          <w:iCs/>
          <w:sz w:val="24"/>
          <w:szCs w:val="24"/>
        </w:rPr>
        <w:t>erkembangan dan Konsolidasi Lembaga</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Negara Pasca Reformasi</w:t>
      </w:r>
      <w:r w:rsidRPr="0058150B">
        <w:rPr>
          <w:rFonts w:ascii="Book Antiqua" w:hAnsi="Book Antiqua" w:cs="BookAntiqua"/>
          <w:sz w:val="24"/>
          <w:szCs w:val="24"/>
        </w:rPr>
        <w:t xml:space="preserve">. Cetakan </w:t>
      </w:r>
      <w:r w:rsidR="00AD09EC" w:rsidRPr="0058150B">
        <w:rPr>
          <w:rFonts w:ascii="Book Antiqua" w:hAnsi="Book Antiqua" w:cs="BookAntiqua"/>
          <w:sz w:val="24"/>
          <w:szCs w:val="24"/>
        </w:rPr>
        <w:t xml:space="preserve">pertama. Jakarta: </w:t>
      </w:r>
      <w:r w:rsidRPr="0058150B">
        <w:rPr>
          <w:rFonts w:ascii="Book Antiqua" w:hAnsi="Book Antiqua" w:cs="BookAntiqua"/>
          <w:sz w:val="24"/>
          <w:szCs w:val="24"/>
        </w:rPr>
        <w:t>Mahkamah</w:t>
      </w:r>
      <w:r w:rsidR="00AD09EC" w:rsidRPr="0058150B">
        <w:rPr>
          <w:rFonts w:ascii="Book Antiqua" w:hAnsi="Book Antiqua" w:cs="BookAntiqua"/>
          <w:sz w:val="24"/>
          <w:szCs w:val="24"/>
        </w:rPr>
        <w:t xml:space="preserve"> </w:t>
      </w:r>
      <w:r w:rsidRPr="0058150B">
        <w:rPr>
          <w:rFonts w:ascii="Book Antiqua" w:hAnsi="Book Antiqua" w:cs="BookAntiqua"/>
          <w:sz w:val="24"/>
          <w:szCs w:val="24"/>
        </w:rPr>
        <w:t>Konstitusi RI.</w:t>
      </w:r>
    </w:p>
    <w:p w:rsidR="00450820" w:rsidRPr="0058150B" w:rsidRDefault="00450820" w:rsidP="0058150B">
      <w:pPr>
        <w:autoSpaceDE w:val="0"/>
        <w:autoSpaceDN w:val="0"/>
        <w:adjustRightInd w:val="0"/>
        <w:spacing w:after="0" w:line="240" w:lineRule="auto"/>
        <w:jc w:val="both"/>
        <w:rPr>
          <w:rFonts w:ascii="Book Antiqua" w:hAnsi="Book Antiqua" w:cs="BookAntiqua"/>
          <w:sz w:val="24"/>
          <w:szCs w:val="24"/>
        </w:rPr>
      </w:pPr>
      <w:r w:rsidRPr="0058150B">
        <w:rPr>
          <w:rFonts w:ascii="Book Antiqua" w:hAnsi="Book Antiqua" w:cs="BookAntiqua"/>
          <w:sz w:val="24"/>
          <w:szCs w:val="24"/>
        </w:rPr>
        <w:t xml:space="preserve">Atmasasmita, Romli. 2003. </w:t>
      </w:r>
      <w:r w:rsidRPr="0058150B">
        <w:rPr>
          <w:rFonts w:ascii="Book Antiqua" w:hAnsi="Book Antiqua" w:cs="BookAntiqua-Italic"/>
          <w:i/>
          <w:iCs/>
          <w:sz w:val="24"/>
          <w:szCs w:val="24"/>
        </w:rPr>
        <w:t>Pengantar Hukum Kejahatan Bisnis</w:t>
      </w:r>
      <w:r w:rsidRPr="0058150B">
        <w:rPr>
          <w:rFonts w:ascii="Book Antiqua" w:hAnsi="Book Antiqua" w:cs="BookAntiqua"/>
          <w:sz w:val="24"/>
          <w:szCs w:val="24"/>
        </w:rPr>
        <w:t>.</w:t>
      </w:r>
      <w:r w:rsidR="00AD09EC" w:rsidRPr="0058150B">
        <w:rPr>
          <w:rFonts w:ascii="Book Antiqua" w:hAnsi="Book Antiqua" w:cs="BookAntiqua"/>
          <w:sz w:val="24"/>
          <w:szCs w:val="24"/>
        </w:rPr>
        <w:t xml:space="preserve"> </w:t>
      </w:r>
      <w:r w:rsidRPr="0058150B">
        <w:rPr>
          <w:rFonts w:ascii="Book Antiqua" w:hAnsi="Book Antiqua" w:cs="BookAntiqua"/>
          <w:sz w:val="24"/>
          <w:szCs w:val="24"/>
        </w:rPr>
        <w:t>Jakarta: Prenada Media.</w:t>
      </w:r>
    </w:p>
    <w:p w:rsidR="00AD09EC" w:rsidRPr="0058150B" w:rsidRDefault="00450820" w:rsidP="0058150B">
      <w:pPr>
        <w:autoSpaceDE w:val="0"/>
        <w:autoSpaceDN w:val="0"/>
        <w:adjustRightInd w:val="0"/>
        <w:spacing w:after="0" w:line="240" w:lineRule="auto"/>
        <w:jc w:val="both"/>
        <w:rPr>
          <w:rFonts w:ascii="Book Antiqua" w:hAnsi="Book Antiqua" w:cs="BookAntiqua"/>
          <w:sz w:val="24"/>
          <w:szCs w:val="24"/>
        </w:rPr>
      </w:pPr>
      <w:r w:rsidRPr="0058150B">
        <w:rPr>
          <w:rFonts w:ascii="Book Antiqua" w:hAnsi="Book Antiqua" w:cs="BookAntiqua"/>
          <w:sz w:val="24"/>
          <w:szCs w:val="24"/>
        </w:rPr>
        <w:t xml:space="preserve">--------------------------2003. </w:t>
      </w:r>
      <w:r w:rsidRPr="0058150B">
        <w:rPr>
          <w:rFonts w:ascii="Book Antiqua" w:hAnsi="Book Antiqua" w:cs="BookAntiqua-Italic"/>
          <w:i/>
          <w:iCs/>
          <w:sz w:val="24"/>
          <w:szCs w:val="24"/>
        </w:rPr>
        <w:t>Menata Kembali Masa Depan Pembangunan</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Hukum Nasional</w:t>
      </w:r>
      <w:r w:rsidRPr="0058150B">
        <w:rPr>
          <w:rFonts w:ascii="Book Antiqua" w:hAnsi="Book Antiqua" w:cs="BookAntiqua"/>
          <w:sz w:val="24"/>
          <w:szCs w:val="24"/>
        </w:rPr>
        <w:t>. Makalah disampaikan dalam</w:t>
      </w:r>
      <w:r w:rsidR="00AD09EC" w:rsidRPr="0058150B">
        <w:rPr>
          <w:rFonts w:ascii="Book Antiqua" w:hAnsi="Book Antiqua" w:cs="BookAntiqua"/>
          <w:sz w:val="24"/>
          <w:szCs w:val="24"/>
        </w:rPr>
        <w:t xml:space="preserve"> </w:t>
      </w:r>
      <w:r w:rsidRPr="0058150B">
        <w:rPr>
          <w:rFonts w:ascii="Book Antiqua" w:hAnsi="Book Antiqua" w:cs="BookAntiqua"/>
          <w:sz w:val="24"/>
          <w:szCs w:val="24"/>
        </w:rPr>
        <w:t>“Seminar</w:t>
      </w:r>
      <w:r w:rsidR="00AD09EC" w:rsidRPr="0058150B">
        <w:rPr>
          <w:rFonts w:ascii="Book Antiqua" w:hAnsi="Book Antiqua" w:cs="BookAntiqua"/>
          <w:sz w:val="24"/>
          <w:szCs w:val="24"/>
        </w:rPr>
        <w:t xml:space="preserve"> </w:t>
      </w:r>
      <w:r w:rsidRPr="0058150B">
        <w:rPr>
          <w:rFonts w:ascii="Book Antiqua" w:hAnsi="Book Antiqua" w:cs="BookAntiqua"/>
          <w:sz w:val="24"/>
          <w:szCs w:val="24"/>
        </w:rPr>
        <w:t>Pembangunan Hukum Nasional VIII” di Denpasar, 14-18 Juli</w:t>
      </w:r>
      <w:r w:rsidR="00AD09EC" w:rsidRPr="0058150B">
        <w:rPr>
          <w:rFonts w:ascii="Book Antiqua" w:hAnsi="Book Antiqua" w:cs="BookAntiqua"/>
          <w:sz w:val="24"/>
          <w:szCs w:val="24"/>
        </w:rPr>
        <w:t xml:space="preserve"> </w:t>
      </w:r>
      <w:r w:rsidRPr="0058150B">
        <w:rPr>
          <w:rFonts w:ascii="Book Antiqua" w:hAnsi="Book Antiqua" w:cs="BookAntiqua"/>
          <w:sz w:val="24"/>
          <w:szCs w:val="24"/>
        </w:rPr>
        <w:t>2003.</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BPHN. 2009. </w:t>
      </w:r>
      <w:r w:rsidRPr="0058150B">
        <w:rPr>
          <w:rFonts w:ascii="Book Antiqua" w:hAnsi="Book Antiqua" w:cs="BookAntiqua-Italic"/>
          <w:i/>
          <w:iCs/>
          <w:sz w:val="24"/>
          <w:szCs w:val="24"/>
        </w:rPr>
        <w:t>Evaluasi Program Legislasi Nasional Dalam Rangka</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Pembangunan Hukum yang Demokratis</w:t>
      </w:r>
      <w:r w:rsidRPr="0058150B">
        <w:rPr>
          <w:rFonts w:ascii="Book Antiqua" w:hAnsi="Book Antiqua" w:cs="BookAntiqua"/>
          <w:sz w:val="24"/>
          <w:szCs w:val="24"/>
        </w:rPr>
        <w:t>. Jakarta: Badan</w:t>
      </w:r>
      <w:r w:rsidR="00AD09EC" w:rsidRPr="0058150B">
        <w:rPr>
          <w:rFonts w:ascii="Book Antiqua" w:hAnsi="Book Antiqua" w:cs="BookAntiqua"/>
          <w:sz w:val="24"/>
          <w:szCs w:val="24"/>
        </w:rPr>
        <w:t xml:space="preserve"> </w:t>
      </w:r>
      <w:r w:rsidRPr="0058150B">
        <w:rPr>
          <w:rFonts w:ascii="Book Antiqua" w:hAnsi="Book Antiqua" w:cs="BookAntiqua"/>
          <w:sz w:val="24"/>
          <w:szCs w:val="24"/>
        </w:rPr>
        <w:t>Pembinaan Hukum Nasional-Kementerian Hukum dan</w:t>
      </w:r>
      <w:r w:rsidR="00AD09EC" w:rsidRPr="0058150B">
        <w:rPr>
          <w:rFonts w:ascii="Book Antiqua" w:hAnsi="Book Antiqua" w:cs="BookAntiqua"/>
          <w:sz w:val="24"/>
          <w:szCs w:val="24"/>
        </w:rPr>
        <w:t xml:space="preserve"> </w:t>
      </w:r>
      <w:r w:rsidRPr="0058150B">
        <w:rPr>
          <w:rFonts w:ascii="Book Antiqua" w:hAnsi="Book Antiqua" w:cs="BookAntiqua"/>
          <w:sz w:val="24"/>
          <w:szCs w:val="24"/>
        </w:rPr>
        <w:t>HAM RI.</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BPHN. </w:t>
      </w:r>
      <w:r w:rsidRPr="0058150B">
        <w:rPr>
          <w:rFonts w:ascii="Book Antiqua" w:hAnsi="Book Antiqua" w:cs="BookAntiqua-Italic"/>
          <w:i/>
          <w:iCs/>
          <w:sz w:val="24"/>
          <w:szCs w:val="24"/>
        </w:rPr>
        <w:t>Rumusan Kesimpulan dan Rekomendasi Konvensi Hukum</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Nasional tentang Undang-Undang Dasar 1945 Sebagai Landasan</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Konstitusional Grand Design Sistem dan Politik Hukum Nasional</w:t>
      </w:r>
      <w:r w:rsidRPr="0058150B">
        <w:rPr>
          <w:rFonts w:ascii="Book Antiqua" w:hAnsi="Book Antiqua" w:cs="BookAntiqua"/>
          <w:sz w:val="24"/>
          <w:szCs w:val="24"/>
        </w:rPr>
        <w:t>.</w:t>
      </w:r>
      <w:r w:rsidR="00AD09EC" w:rsidRPr="0058150B">
        <w:rPr>
          <w:rFonts w:ascii="Book Antiqua" w:hAnsi="Book Antiqua" w:cs="BookAntiqua"/>
          <w:sz w:val="24"/>
          <w:szCs w:val="24"/>
        </w:rPr>
        <w:t xml:space="preserve"> </w:t>
      </w:r>
      <w:r w:rsidRPr="0058150B">
        <w:rPr>
          <w:rFonts w:ascii="Book Antiqua" w:hAnsi="Book Antiqua" w:cs="BookAntiqua"/>
          <w:sz w:val="24"/>
          <w:szCs w:val="24"/>
        </w:rPr>
        <w:t>Tanggal 15 s/d 16 Maret 2008, di Jakarta.</w:t>
      </w:r>
      <w:r w:rsidR="00AD09EC" w:rsidRPr="0058150B">
        <w:rPr>
          <w:rFonts w:ascii="Book Antiqua" w:hAnsi="Book Antiqua" w:cs="BookAntiqua"/>
          <w:sz w:val="24"/>
          <w:szCs w:val="24"/>
        </w:rPr>
        <w:t xml:space="preserve"> </w:t>
      </w:r>
    </w:p>
    <w:p w:rsidR="00450820"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Chazawi, Adami. 2006. </w:t>
      </w:r>
      <w:r w:rsidRPr="0058150B">
        <w:rPr>
          <w:rFonts w:ascii="Book Antiqua" w:hAnsi="Book Antiqua" w:cs="BookAntiqua-Italic"/>
          <w:i/>
          <w:iCs/>
          <w:sz w:val="24"/>
          <w:szCs w:val="24"/>
        </w:rPr>
        <w:t>Hukum Pembuktian Tindak Pidana Korupsi</w:t>
      </w:r>
      <w:r w:rsidRPr="0058150B">
        <w:rPr>
          <w:rFonts w:ascii="Book Antiqua" w:hAnsi="Book Antiqua" w:cs="BookAntiqua"/>
          <w:sz w:val="24"/>
          <w:szCs w:val="24"/>
        </w:rPr>
        <w:t>.</w:t>
      </w:r>
      <w:r w:rsidR="00AD09EC" w:rsidRPr="0058150B">
        <w:rPr>
          <w:rFonts w:ascii="Book Antiqua" w:hAnsi="Book Antiqua" w:cs="BookAntiqua"/>
          <w:sz w:val="24"/>
          <w:szCs w:val="24"/>
        </w:rPr>
        <w:t xml:space="preserve"> </w:t>
      </w:r>
      <w:r w:rsidRPr="0058150B">
        <w:rPr>
          <w:rFonts w:ascii="Book Antiqua" w:hAnsi="Book Antiqua" w:cs="BookAntiqua"/>
          <w:sz w:val="24"/>
          <w:szCs w:val="24"/>
        </w:rPr>
        <w:t>Bandung: Alumni.</w:t>
      </w:r>
    </w:p>
    <w:p w:rsidR="00450820" w:rsidRPr="0058150B" w:rsidRDefault="00450820" w:rsidP="0058150B">
      <w:pPr>
        <w:autoSpaceDE w:val="0"/>
        <w:autoSpaceDN w:val="0"/>
        <w:adjustRightInd w:val="0"/>
        <w:spacing w:after="0" w:line="240" w:lineRule="auto"/>
        <w:jc w:val="both"/>
        <w:rPr>
          <w:rFonts w:ascii="Book Antiqua" w:hAnsi="Book Antiqua" w:cs="BookAntiqua-Italic"/>
          <w:i/>
          <w:iCs/>
          <w:sz w:val="24"/>
          <w:szCs w:val="24"/>
        </w:rPr>
      </w:pPr>
      <w:r w:rsidRPr="0058150B">
        <w:rPr>
          <w:rFonts w:ascii="Book Antiqua" w:hAnsi="Book Antiqua" w:cs="BookAntiqua"/>
          <w:sz w:val="24"/>
          <w:szCs w:val="24"/>
        </w:rPr>
        <w:t xml:space="preserve">--------------------- 2005. </w:t>
      </w:r>
      <w:r w:rsidRPr="0058150B">
        <w:rPr>
          <w:rFonts w:ascii="Book Antiqua" w:hAnsi="Book Antiqua" w:cs="BookAntiqua-Italic"/>
          <w:i/>
          <w:iCs/>
          <w:sz w:val="24"/>
          <w:szCs w:val="24"/>
        </w:rPr>
        <w:t>Hukum Pidana Materiil dan Formil Korupsi di</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Indonesia</w:t>
      </w:r>
      <w:r w:rsidRPr="0058150B">
        <w:rPr>
          <w:rFonts w:ascii="Book Antiqua" w:hAnsi="Book Antiqua" w:cs="BookAntiqua"/>
          <w:sz w:val="24"/>
          <w:szCs w:val="24"/>
        </w:rPr>
        <w:t>. Malang: Banyumedia</w:t>
      </w:r>
    </w:p>
    <w:p w:rsidR="00450820"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Goesniadhie, Kusnu S. 2006. </w:t>
      </w:r>
      <w:r w:rsidRPr="0058150B">
        <w:rPr>
          <w:rFonts w:ascii="Book Antiqua" w:hAnsi="Book Antiqua" w:cs="BookAntiqua-Italic"/>
          <w:i/>
          <w:iCs/>
          <w:sz w:val="24"/>
          <w:szCs w:val="24"/>
        </w:rPr>
        <w:t>Harmonisasi Hukum Dalam Perspektif</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Perundan</w:t>
      </w:r>
      <w:r w:rsidR="00AD09EC" w:rsidRPr="0058150B">
        <w:rPr>
          <w:rFonts w:ascii="Book Antiqua" w:hAnsi="Book Antiqua" w:cs="BookAntiqua-Italic"/>
          <w:i/>
          <w:iCs/>
          <w:sz w:val="24"/>
          <w:szCs w:val="24"/>
        </w:rPr>
        <w:t xml:space="preserve">g-undangan (Lex Spesialis Suatu </w:t>
      </w:r>
      <w:r w:rsidRPr="0058150B">
        <w:rPr>
          <w:rFonts w:ascii="Book Antiqua" w:hAnsi="Book Antiqua" w:cs="BookAntiqua-Italic"/>
          <w:i/>
          <w:iCs/>
          <w:sz w:val="24"/>
          <w:szCs w:val="24"/>
        </w:rPr>
        <w:t>Masalah)</w:t>
      </w:r>
      <w:r w:rsidRPr="0058150B">
        <w:rPr>
          <w:rFonts w:ascii="Book Antiqua" w:hAnsi="Book Antiqua" w:cs="BookAntiqua"/>
          <w:sz w:val="24"/>
          <w:szCs w:val="24"/>
        </w:rPr>
        <w:t>. Surabaya:</w:t>
      </w:r>
      <w:r w:rsidR="00AD09EC" w:rsidRPr="0058150B">
        <w:rPr>
          <w:rFonts w:ascii="Book Antiqua" w:hAnsi="Book Antiqua" w:cs="BookAntiqua"/>
          <w:sz w:val="24"/>
          <w:szCs w:val="24"/>
        </w:rPr>
        <w:t xml:space="preserve"> </w:t>
      </w:r>
      <w:r w:rsidRPr="0058150B">
        <w:rPr>
          <w:rFonts w:ascii="Book Antiqua" w:hAnsi="Book Antiqua" w:cs="BookAntiqua"/>
          <w:sz w:val="24"/>
          <w:szCs w:val="24"/>
        </w:rPr>
        <w:t>JP BOOKS.</w:t>
      </w:r>
    </w:p>
    <w:p w:rsidR="00450820" w:rsidRPr="0058150B" w:rsidRDefault="00450820" w:rsidP="0058150B">
      <w:pPr>
        <w:autoSpaceDE w:val="0"/>
        <w:autoSpaceDN w:val="0"/>
        <w:adjustRightInd w:val="0"/>
        <w:spacing w:after="0" w:line="240" w:lineRule="auto"/>
        <w:jc w:val="both"/>
        <w:rPr>
          <w:rFonts w:ascii="Book Antiqua" w:hAnsi="Book Antiqua" w:cs="BookAntiqua"/>
          <w:sz w:val="24"/>
          <w:szCs w:val="24"/>
        </w:rPr>
      </w:pPr>
      <w:r w:rsidRPr="0058150B">
        <w:rPr>
          <w:rFonts w:ascii="Book Antiqua" w:hAnsi="Book Antiqua" w:cs="BookAntiqua"/>
          <w:sz w:val="24"/>
          <w:szCs w:val="24"/>
        </w:rPr>
        <w:t xml:space="preserve">Hamzah, Andi. 1991. </w:t>
      </w:r>
      <w:r w:rsidRPr="0058150B">
        <w:rPr>
          <w:rFonts w:ascii="Book Antiqua" w:hAnsi="Book Antiqua" w:cs="BookAntiqua-Italic"/>
          <w:i/>
          <w:iCs/>
          <w:sz w:val="24"/>
          <w:szCs w:val="24"/>
        </w:rPr>
        <w:t>Korupsi di Indonesia dan Pemecahannya</w:t>
      </w:r>
      <w:r w:rsidRPr="0058150B">
        <w:rPr>
          <w:rFonts w:ascii="Book Antiqua" w:hAnsi="Book Antiqua" w:cs="BookAntiqua"/>
          <w:sz w:val="24"/>
          <w:szCs w:val="24"/>
        </w:rPr>
        <w:t>. Jakarta:</w:t>
      </w:r>
      <w:r w:rsidR="00AD09EC" w:rsidRPr="0058150B">
        <w:rPr>
          <w:rFonts w:ascii="Book Antiqua" w:hAnsi="Book Antiqua" w:cs="BookAntiqua"/>
          <w:sz w:val="24"/>
          <w:szCs w:val="24"/>
        </w:rPr>
        <w:t xml:space="preserve"> </w:t>
      </w:r>
      <w:r w:rsidRPr="0058150B">
        <w:rPr>
          <w:rFonts w:ascii="Book Antiqua" w:hAnsi="Book Antiqua" w:cs="BookAntiqua"/>
          <w:sz w:val="24"/>
          <w:szCs w:val="24"/>
        </w:rPr>
        <w:t>PT. Gramedia Pustaka Utama.</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Italic"/>
          <w:i/>
          <w:iCs/>
          <w:sz w:val="24"/>
          <w:szCs w:val="24"/>
        </w:rPr>
      </w:pPr>
      <w:r w:rsidRPr="0058150B">
        <w:rPr>
          <w:rFonts w:ascii="Book Antiqua" w:hAnsi="Book Antiqua" w:cs="BookAntiqua"/>
          <w:sz w:val="24"/>
          <w:szCs w:val="24"/>
        </w:rPr>
        <w:t xml:space="preserve">-------------------. 2004. </w:t>
      </w:r>
      <w:r w:rsidRPr="0058150B">
        <w:rPr>
          <w:rFonts w:ascii="Book Antiqua" w:hAnsi="Book Antiqua" w:cs="BookAntiqua-Italic"/>
          <w:i/>
          <w:iCs/>
          <w:sz w:val="24"/>
          <w:szCs w:val="24"/>
        </w:rPr>
        <w:t>Pemberantasan Korupsi Melalui Hukum Pidana</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Nasional dan Internasional</w:t>
      </w:r>
      <w:r w:rsidR="00AD09EC" w:rsidRPr="0058150B">
        <w:rPr>
          <w:rFonts w:ascii="Book Antiqua" w:hAnsi="Book Antiqua" w:cs="BookAntiqua"/>
          <w:sz w:val="24"/>
          <w:szCs w:val="24"/>
        </w:rPr>
        <w:t xml:space="preserve">. Jakarta: PT </w:t>
      </w:r>
      <w:r w:rsidRPr="0058150B">
        <w:rPr>
          <w:rFonts w:ascii="Book Antiqua" w:hAnsi="Book Antiqua" w:cs="BookAntiqua"/>
          <w:sz w:val="24"/>
          <w:szCs w:val="24"/>
        </w:rPr>
        <w:t>RajaGrafindo Persada.</w:t>
      </w:r>
    </w:p>
    <w:p w:rsidR="00AD09EC" w:rsidRPr="0058150B" w:rsidRDefault="00450820" w:rsidP="0058150B">
      <w:pPr>
        <w:autoSpaceDE w:val="0"/>
        <w:autoSpaceDN w:val="0"/>
        <w:adjustRightInd w:val="0"/>
        <w:spacing w:after="0" w:line="240" w:lineRule="auto"/>
        <w:jc w:val="both"/>
        <w:rPr>
          <w:rFonts w:ascii="Book Antiqua" w:hAnsi="Book Antiqua" w:cs="BookAntiqua-Italic"/>
          <w:i/>
          <w:iCs/>
          <w:sz w:val="24"/>
          <w:szCs w:val="24"/>
        </w:rPr>
      </w:pPr>
      <w:r w:rsidRPr="0058150B">
        <w:rPr>
          <w:rFonts w:ascii="Book Antiqua" w:hAnsi="Book Antiqua" w:cs="BookAntiqua"/>
          <w:sz w:val="24"/>
          <w:szCs w:val="24"/>
        </w:rPr>
        <w:t xml:space="preserve">Hartono, Sunaryati. </w:t>
      </w:r>
      <w:r w:rsidRPr="0058150B">
        <w:rPr>
          <w:rFonts w:ascii="Book Antiqua" w:hAnsi="Book Antiqua" w:cs="BookAntiqua-Italic"/>
          <w:i/>
          <w:iCs/>
          <w:sz w:val="24"/>
          <w:szCs w:val="24"/>
        </w:rPr>
        <w:t>Hukum Ekonomi Pembangunan Indonesia.</w:t>
      </w:r>
      <w:r w:rsidR="00AD09EC" w:rsidRPr="0058150B">
        <w:rPr>
          <w:rFonts w:ascii="Book Antiqua" w:hAnsi="Book Antiqua" w:cs="BookAntiqua-Italic"/>
          <w:i/>
          <w:iCs/>
          <w:sz w:val="24"/>
          <w:szCs w:val="24"/>
        </w:rPr>
        <w:t xml:space="preserve"> </w:t>
      </w:r>
      <w:r w:rsidRPr="0058150B">
        <w:rPr>
          <w:rFonts w:ascii="Book Antiqua" w:hAnsi="Book Antiqua" w:cs="BookAntiqua"/>
          <w:sz w:val="24"/>
          <w:szCs w:val="24"/>
        </w:rPr>
        <w:t>Bandung: Binacipta.</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Juwana, Hikmahanto. 2007. </w:t>
      </w:r>
      <w:r w:rsidRPr="0058150B">
        <w:rPr>
          <w:rFonts w:ascii="Book Antiqua" w:hAnsi="Book Antiqua" w:cs="BookAntiqua-Italic"/>
          <w:i/>
          <w:iCs/>
          <w:sz w:val="24"/>
          <w:szCs w:val="24"/>
        </w:rPr>
        <w:t>Arah Kebijakan Pembangunan Hukum</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Bidang Perekonomian</w:t>
      </w:r>
      <w:r w:rsidRPr="0058150B">
        <w:rPr>
          <w:rFonts w:ascii="Book Antiqua" w:hAnsi="Book Antiqua" w:cs="BookAntiqua"/>
          <w:sz w:val="24"/>
          <w:szCs w:val="24"/>
        </w:rPr>
        <w:t>. Majalah Hukum Nasional No.1. Badan</w:t>
      </w:r>
      <w:r w:rsidR="00AD09EC" w:rsidRPr="0058150B">
        <w:rPr>
          <w:rFonts w:ascii="Book Antiqua" w:hAnsi="Book Antiqua" w:cs="BookAntiqua"/>
          <w:sz w:val="24"/>
          <w:szCs w:val="24"/>
        </w:rPr>
        <w:t xml:space="preserve"> </w:t>
      </w:r>
      <w:r w:rsidRPr="0058150B">
        <w:rPr>
          <w:rFonts w:ascii="Book Antiqua" w:hAnsi="Book Antiqua" w:cs="BookAntiqua"/>
          <w:sz w:val="24"/>
          <w:szCs w:val="24"/>
        </w:rPr>
        <w:t>Pembinaan Hukum Nasional. Jakarta.</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Kusumatmadja, Mochtar. 1986. </w:t>
      </w:r>
      <w:r w:rsidRPr="0058150B">
        <w:rPr>
          <w:rFonts w:ascii="Book Antiqua" w:hAnsi="Book Antiqua" w:cs="BookAntiqua-Italic"/>
          <w:i/>
          <w:iCs/>
          <w:sz w:val="24"/>
          <w:szCs w:val="24"/>
        </w:rPr>
        <w:t>Pembangunan Hukum Dalam</w:t>
      </w:r>
      <w:r w:rsidR="00AD09EC" w:rsidRPr="0058150B">
        <w:rPr>
          <w:rFonts w:ascii="Book Antiqua" w:hAnsi="Book Antiqua" w:cs="BookAntiqua"/>
          <w:sz w:val="24"/>
          <w:szCs w:val="24"/>
        </w:rPr>
        <w:t xml:space="preserve"> </w:t>
      </w:r>
      <w:r w:rsidRPr="0058150B">
        <w:rPr>
          <w:rFonts w:ascii="Book Antiqua" w:hAnsi="Book Antiqua" w:cs="BookAntiqua-Italic"/>
          <w:i/>
          <w:iCs/>
          <w:sz w:val="24"/>
          <w:szCs w:val="24"/>
        </w:rPr>
        <w:t>Kerangka Pembangunan Nasional</w:t>
      </w:r>
      <w:r w:rsidRPr="0058150B">
        <w:rPr>
          <w:rFonts w:ascii="Book Antiqua" w:hAnsi="Book Antiqua" w:cs="BookAntiqua"/>
          <w:sz w:val="24"/>
          <w:szCs w:val="24"/>
        </w:rPr>
        <w:t>. Cetakan kedua. Bandung:</w:t>
      </w:r>
      <w:r w:rsidR="00AD09EC" w:rsidRPr="0058150B">
        <w:rPr>
          <w:rFonts w:ascii="Book Antiqua" w:hAnsi="Book Antiqua" w:cs="BookAntiqua"/>
          <w:sz w:val="24"/>
          <w:szCs w:val="24"/>
        </w:rPr>
        <w:t xml:space="preserve"> </w:t>
      </w:r>
      <w:r w:rsidRPr="0058150B">
        <w:rPr>
          <w:rFonts w:ascii="Book Antiqua" w:hAnsi="Book Antiqua" w:cs="BookAntiqua"/>
          <w:sz w:val="24"/>
          <w:szCs w:val="24"/>
        </w:rPr>
        <w:t>Fak.Hukum-Universitas Padjajaran dan Binacipta.</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KPK. 2006. </w:t>
      </w:r>
      <w:r w:rsidRPr="0058150B">
        <w:rPr>
          <w:rFonts w:ascii="Book Antiqua" w:hAnsi="Book Antiqua" w:cs="BookAntiqua-Italic"/>
          <w:i/>
          <w:iCs/>
          <w:sz w:val="24"/>
          <w:szCs w:val="24"/>
        </w:rPr>
        <w:t>Memahami Untuk Membasmi: Buku Panduan Untuk</w:t>
      </w:r>
      <w:r w:rsidR="00AD09EC" w:rsidRPr="0058150B">
        <w:rPr>
          <w:rFonts w:ascii="Book Antiqua" w:hAnsi="Book Antiqua" w:cs="BookAntiqua"/>
          <w:sz w:val="24"/>
          <w:szCs w:val="24"/>
        </w:rPr>
        <w:t xml:space="preserve"> </w:t>
      </w:r>
      <w:r w:rsidRPr="0058150B">
        <w:rPr>
          <w:rFonts w:ascii="Book Antiqua" w:hAnsi="Book Antiqua" w:cs="BookAntiqua-Italic"/>
          <w:i/>
          <w:iCs/>
          <w:sz w:val="24"/>
          <w:szCs w:val="24"/>
        </w:rPr>
        <w:t>Memahami Tindak Pidana Korupsi</w:t>
      </w:r>
      <w:r w:rsidRPr="0058150B">
        <w:rPr>
          <w:rFonts w:ascii="Book Antiqua" w:hAnsi="Book Antiqua" w:cs="BookAntiqua"/>
          <w:sz w:val="24"/>
          <w:szCs w:val="24"/>
        </w:rPr>
        <w:t>. Jakarta: KPK.</w:t>
      </w:r>
    </w:p>
    <w:p w:rsidR="0058150B" w:rsidRPr="0058150B" w:rsidRDefault="0058150B" w:rsidP="0058150B">
      <w:pPr>
        <w:autoSpaceDE w:val="0"/>
        <w:autoSpaceDN w:val="0"/>
        <w:adjustRightInd w:val="0"/>
        <w:spacing w:after="0" w:line="240" w:lineRule="auto"/>
        <w:ind w:left="426" w:hanging="426"/>
        <w:jc w:val="both"/>
        <w:rPr>
          <w:rFonts w:ascii="Book Antiqua" w:hAnsi="Book Antiqua" w:cs="Arial"/>
          <w:sz w:val="24"/>
          <w:szCs w:val="24"/>
        </w:rPr>
      </w:pPr>
      <w:r w:rsidRPr="0058150B">
        <w:rPr>
          <w:rFonts w:ascii="Book Antiqua" w:hAnsi="Book Antiqua" w:cs="Arial"/>
          <w:sz w:val="24"/>
          <w:szCs w:val="24"/>
        </w:rPr>
        <w:t xml:space="preserve">Manan, Bagir, 2009, </w:t>
      </w:r>
      <w:r w:rsidRPr="0058150B">
        <w:rPr>
          <w:rFonts w:ascii="Book Antiqua" w:hAnsi="Book Antiqua" w:cs="Arial"/>
          <w:i/>
          <w:sz w:val="24"/>
          <w:szCs w:val="24"/>
        </w:rPr>
        <w:t>Menegakkan Hukum Suatu Pencarian, Asosiasi Advokat Indonesia</w:t>
      </w:r>
      <w:r w:rsidRPr="0058150B">
        <w:rPr>
          <w:rFonts w:ascii="Book Antiqua" w:hAnsi="Book Antiqua" w:cs="Arial"/>
          <w:sz w:val="24"/>
          <w:szCs w:val="24"/>
        </w:rPr>
        <w:t>: Jakarta</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lastRenderedPageBreak/>
        <w:t xml:space="preserve">MD, Mahfud. 2006. </w:t>
      </w:r>
      <w:r w:rsidRPr="0058150B">
        <w:rPr>
          <w:rFonts w:ascii="Book Antiqua" w:hAnsi="Book Antiqua" w:cs="BookAntiqua-Italic"/>
          <w:i/>
          <w:iCs/>
          <w:sz w:val="24"/>
          <w:szCs w:val="24"/>
        </w:rPr>
        <w:t>Politik Hukum Menuju Pembangunan Sistem</w:t>
      </w:r>
      <w:r w:rsidR="00AD09EC" w:rsidRPr="0058150B">
        <w:rPr>
          <w:rFonts w:ascii="Book Antiqua" w:hAnsi="Book Antiqua" w:cs="BookAntiqua"/>
          <w:sz w:val="24"/>
          <w:szCs w:val="24"/>
        </w:rPr>
        <w:t xml:space="preserve"> </w:t>
      </w:r>
      <w:r w:rsidRPr="0058150B">
        <w:rPr>
          <w:rFonts w:ascii="Book Antiqua" w:hAnsi="Book Antiqua" w:cs="BookAntiqua-Italic"/>
          <w:i/>
          <w:iCs/>
          <w:sz w:val="24"/>
          <w:szCs w:val="24"/>
        </w:rPr>
        <w:t>Hukum Nasional</w:t>
      </w:r>
      <w:r w:rsidRPr="0058150B">
        <w:rPr>
          <w:rFonts w:ascii="Book Antiqua" w:hAnsi="Book Antiqua" w:cs="BookAntiqua"/>
          <w:sz w:val="24"/>
          <w:szCs w:val="24"/>
        </w:rPr>
        <w:t>. Seminar Arah Pembangunan Hukum</w:t>
      </w:r>
      <w:r w:rsidR="00AD09EC" w:rsidRPr="0058150B">
        <w:rPr>
          <w:rFonts w:ascii="Book Antiqua" w:hAnsi="Book Antiqua" w:cs="BookAntiqua"/>
          <w:sz w:val="24"/>
          <w:szCs w:val="24"/>
        </w:rPr>
        <w:t xml:space="preserve"> </w:t>
      </w:r>
      <w:r w:rsidRPr="0058150B">
        <w:rPr>
          <w:rFonts w:ascii="Book Antiqua" w:hAnsi="Book Antiqua" w:cs="BookAntiqua"/>
          <w:sz w:val="24"/>
          <w:szCs w:val="24"/>
        </w:rPr>
        <w:t>Menurut UUD 1945 Hasil Amandemen. BPHN.</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Mertokusumo, Sudikno dan A. Pitlo. 1993. </w:t>
      </w:r>
      <w:r w:rsidRPr="0058150B">
        <w:rPr>
          <w:rFonts w:ascii="Book Antiqua" w:hAnsi="Book Antiqua" w:cs="BookAntiqua-Italic"/>
          <w:i/>
          <w:iCs/>
          <w:sz w:val="24"/>
          <w:szCs w:val="24"/>
        </w:rPr>
        <w:t>Bab-Bab tentang Penemuan</w:t>
      </w:r>
      <w:r w:rsidR="00AD09EC" w:rsidRPr="0058150B">
        <w:rPr>
          <w:rFonts w:ascii="Book Antiqua" w:hAnsi="Book Antiqua" w:cs="BookAntiqua"/>
          <w:sz w:val="24"/>
          <w:szCs w:val="24"/>
        </w:rPr>
        <w:t xml:space="preserve"> </w:t>
      </w:r>
      <w:r w:rsidRPr="0058150B">
        <w:rPr>
          <w:rFonts w:ascii="Book Antiqua" w:hAnsi="Book Antiqua" w:cs="BookAntiqua-Italic"/>
          <w:i/>
          <w:iCs/>
          <w:sz w:val="24"/>
          <w:szCs w:val="24"/>
        </w:rPr>
        <w:t>Hukum</w:t>
      </w:r>
      <w:r w:rsidRPr="0058150B">
        <w:rPr>
          <w:rFonts w:ascii="Book Antiqua" w:hAnsi="Book Antiqua" w:cs="BookAntiqua"/>
          <w:sz w:val="24"/>
          <w:szCs w:val="24"/>
        </w:rPr>
        <w:t>. Yogyakarta: Citra Adtya Bakti.</w:t>
      </w:r>
    </w:p>
    <w:p w:rsidR="0058150B" w:rsidRPr="0058150B" w:rsidRDefault="0058150B" w:rsidP="0058150B">
      <w:pPr>
        <w:autoSpaceDE w:val="0"/>
        <w:autoSpaceDN w:val="0"/>
        <w:adjustRightInd w:val="0"/>
        <w:spacing w:after="0" w:line="240" w:lineRule="auto"/>
        <w:ind w:left="426" w:hanging="426"/>
        <w:jc w:val="both"/>
        <w:rPr>
          <w:rFonts w:ascii="Book Antiqua" w:hAnsi="Book Antiqua" w:cs="Arial"/>
          <w:sz w:val="24"/>
          <w:szCs w:val="24"/>
        </w:rPr>
      </w:pPr>
      <w:r w:rsidRPr="0058150B">
        <w:rPr>
          <w:rFonts w:ascii="Book Antiqua" w:hAnsi="Book Antiqua" w:cs="Arial"/>
          <w:sz w:val="24"/>
          <w:szCs w:val="24"/>
        </w:rPr>
        <w:t xml:space="preserve">Pandu, Yuda, 2001, </w:t>
      </w:r>
      <w:r w:rsidRPr="0058150B">
        <w:rPr>
          <w:rFonts w:ascii="Book Antiqua" w:hAnsi="Book Antiqua" w:cs="Arial"/>
          <w:i/>
          <w:sz w:val="24"/>
          <w:szCs w:val="24"/>
        </w:rPr>
        <w:t>Klien dan Penasehat Hukum dalam Perspektif Masa Kini</w:t>
      </w:r>
      <w:r w:rsidRPr="0058150B">
        <w:rPr>
          <w:rFonts w:ascii="Book Antiqua" w:hAnsi="Book Antiqua" w:cs="Arial"/>
          <w:sz w:val="24"/>
          <w:szCs w:val="24"/>
        </w:rPr>
        <w:t>, PT Abadi Jaya, Jakarta</w:t>
      </w:r>
    </w:p>
    <w:p w:rsidR="0058150B"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Pasaribu, Bomer. 2007. </w:t>
      </w:r>
      <w:r w:rsidRPr="0058150B">
        <w:rPr>
          <w:rFonts w:ascii="Book Antiqua" w:hAnsi="Book Antiqua" w:cs="BookAntiqua-Italic"/>
          <w:i/>
          <w:iCs/>
          <w:sz w:val="24"/>
          <w:szCs w:val="24"/>
        </w:rPr>
        <w:t>Arah Pembangunan Hukum Menurut UUD</w:t>
      </w:r>
      <w:r w:rsidR="00AD09EC" w:rsidRPr="0058150B">
        <w:rPr>
          <w:rFonts w:ascii="Book Antiqua" w:hAnsi="Book Antiqua" w:cs="BookAntiqua"/>
          <w:sz w:val="24"/>
          <w:szCs w:val="24"/>
        </w:rPr>
        <w:t xml:space="preserve"> </w:t>
      </w:r>
      <w:r w:rsidRPr="0058150B">
        <w:rPr>
          <w:rFonts w:ascii="Book Antiqua" w:hAnsi="Book Antiqua" w:cs="BookAntiqua-Italic"/>
          <w:i/>
          <w:iCs/>
          <w:sz w:val="24"/>
          <w:szCs w:val="24"/>
        </w:rPr>
        <w:t>Hasil Amandemen Dari Perspektif Program Legislasi</w:t>
      </w:r>
      <w:r w:rsidR="0058150B" w:rsidRPr="0058150B">
        <w:rPr>
          <w:rFonts w:ascii="Book Antiqua" w:hAnsi="Book Antiqua" w:cs="BookAntiqua"/>
          <w:sz w:val="24"/>
          <w:szCs w:val="24"/>
        </w:rPr>
        <w:t xml:space="preserve"> </w:t>
      </w:r>
      <w:r w:rsidRPr="0058150B">
        <w:rPr>
          <w:rFonts w:ascii="Book Antiqua" w:hAnsi="Book Antiqua" w:cs="BookAntiqua-Italic"/>
          <w:i/>
          <w:iCs/>
          <w:sz w:val="24"/>
          <w:szCs w:val="24"/>
        </w:rPr>
        <w:t>Nasional</w:t>
      </w:r>
      <w:r w:rsidRPr="0058150B">
        <w:rPr>
          <w:rFonts w:ascii="Book Antiqua" w:hAnsi="Book Antiqua" w:cs="BookAntiqua"/>
          <w:sz w:val="24"/>
          <w:szCs w:val="24"/>
        </w:rPr>
        <w:t>. Majalah Hukum Nasional, Badan Pembinaan</w:t>
      </w:r>
      <w:r w:rsidR="00AD09EC" w:rsidRPr="0058150B">
        <w:rPr>
          <w:rFonts w:ascii="Book Antiqua" w:hAnsi="Book Antiqua" w:cs="BookAntiqua"/>
          <w:sz w:val="24"/>
          <w:szCs w:val="24"/>
        </w:rPr>
        <w:t xml:space="preserve"> </w:t>
      </w:r>
      <w:r w:rsidRPr="0058150B">
        <w:rPr>
          <w:rFonts w:ascii="Book Antiqua" w:hAnsi="Book Antiqua" w:cs="BookAntiqua"/>
          <w:sz w:val="24"/>
          <w:szCs w:val="24"/>
        </w:rPr>
        <w:t>Hukum Nasional, No. 1 Tahun 2007. Jakarta.</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Poerwadarminta, WJS. 1982. </w:t>
      </w:r>
      <w:r w:rsidRPr="0058150B">
        <w:rPr>
          <w:rFonts w:ascii="Book Antiqua" w:hAnsi="Book Antiqua" w:cs="BookAntiqua-Italic"/>
          <w:i/>
          <w:iCs/>
          <w:sz w:val="24"/>
          <w:szCs w:val="24"/>
        </w:rPr>
        <w:t>Kamus Umum Bahasa Indonesia</w:t>
      </w:r>
      <w:r w:rsidRPr="0058150B">
        <w:rPr>
          <w:rFonts w:ascii="Book Antiqua" w:hAnsi="Book Antiqua" w:cs="BookAntiqua"/>
          <w:sz w:val="24"/>
          <w:szCs w:val="24"/>
        </w:rPr>
        <w:t>. Jakarta:</w:t>
      </w:r>
      <w:r w:rsidR="00AD09EC" w:rsidRPr="0058150B">
        <w:rPr>
          <w:rFonts w:ascii="Book Antiqua" w:hAnsi="Book Antiqua" w:cs="BookAntiqua"/>
          <w:sz w:val="24"/>
          <w:szCs w:val="24"/>
        </w:rPr>
        <w:t xml:space="preserve"> </w:t>
      </w:r>
      <w:r w:rsidRPr="0058150B">
        <w:rPr>
          <w:rFonts w:ascii="Book Antiqua" w:hAnsi="Book Antiqua" w:cs="BookAntiqua"/>
          <w:sz w:val="24"/>
          <w:szCs w:val="24"/>
        </w:rPr>
        <w:t>PN Balai Pustaka.</w:t>
      </w:r>
    </w:p>
    <w:p w:rsidR="0058150B" w:rsidRPr="0058150B" w:rsidRDefault="0058150B" w:rsidP="0058150B">
      <w:pPr>
        <w:autoSpaceDE w:val="0"/>
        <w:autoSpaceDN w:val="0"/>
        <w:adjustRightInd w:val="0"/>
        <w:spacing w:after="0" w:line="240" w:lineRule="auto"/>
        <w:ind w:left="426" w:hanging="426"/>
        <w:jc w:val="both"/>
        <w:rPr>
          <w:rFonts w:ascii="Book Antiqua" w:hAnsi="Book Antiqua" w:cs="Arial"/>
          <w:sz w:val="24"/>
          <w:szCs w:val="24"/>
        </w:rPr>
      </w:pPr>
      <w:r w:rsidRPr="0058150B">
        <w:rPr>
          <w:rFonts w:ascii="Book Antiqua" w:hAnsi="Book Antiqua" w:cs="Arial"/>
          <w:sz w:val="24"/>
          <w:szCs w:val="24"/>
        </w:rPr>
        <w:t xml:space="preserve">Prakoso, Djoko, 1986, </w:t>
      </w:r>
      <w:r w:rsidRPr="0058150B">
        <w:rPr>
          <w:rFonts w:ascii="Book Antiqua" w:hAnsi="Book Antiqua" w:cs="Arial"/>
          <w:i/>
          <w:sz w:val="24"/>
          <w:szCs w:val="24"/>
        </w:rPr>
        <w:t>Kedudukan Justisiabel di dalam KUHAP</w:t>
      </w:r>
      <w:r w:rsidRPr="0058150B">
        <w:rPr>
          <w:rFonts w:ascii="Book Antiqua" w:hAnsi="Book Antiqua" w:cs="Arial"/>
          <w:sz w:val="24"/>
          <w:szCs w:val="24"/>
        </w:rPr>
        <w:t>, Ghalia Indonesia: Jakarta</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Ramli, Ahmad M. 2010. </w:t>
      </w:r>
      <w:r w:rsidRPr="0058150B">
        <w:rPr>
          <w:rFonts w:ascii="Book Antiqua" w:hAnsi="Book Antiqua" w:cs="BookAntiqua-Italic"/>
          <w:i/>
          <w:iCs/>
          <w:sz w:val="24"/>
          <w:szCs w:val="24"/>
        </w:rPr>
        <w:t>Pada Sosialisasi Naskah Akademik RUU Tata</w:t>
      </w:r>
      <w:r w:rsidR="00AD09EC" w:rsidRPr="0058150B">
        <w:rPr>
          <w:rFonts w:ascii="Book Antiqua" w:hAnsi="Book Antiqua" w:cs="BookAntiqua"/>
          <w:sz w:val="24"/>
          <w:szCs w:val="24"/>
        </w:rPr>
        <w:t xml:space="preserve"> </w:t>
      </w:r>
      <w:r w:rsidRPr="0058150B">
        <w:rPr>
          <w:rFonts w:ascii="Book Antiqua" w:hAnsi="Book Antiqua" w:cs="BookAntiqua-Italic"/>
          <w:i/>
          <w:iCs/>
          <w:sz w:val="24"/>
          <w:szCs w:val="24"/>
        </w:rPr>
        <w:t>Hubungan Antar Lembaga Penegak Hukum</w:t>
      </w:r>
      <w:r w:rsidR="00AD09EC" w:rsidRPr="0058150B">
        <w:rPr>
          <w:rFonts w:ascii="Book Antiqua" w:hAnsi="Book Antiqua" w:cs="BookAntiqua"/>
          <w:sz w:val="24"/>
          <w:szCs w:val="24"/>
        </w:rPr>
        <w:t xml:space="preserve">. </w:t>
      </w:r>
      <w:r w:rsidRPr="0058150B">
        <w:rPr>
          <w:rFonts w:ascii="Book Antiqua" w:hAnsi="Book Antiqua" w:cs="BookAntiqua"/>
          <w:sz w:val="24"/>
          <w:szCs w:val="24"/>
        </w:rPr>
        <w:t>Jakarta. November</w:t>
      </w:r>
      <w:r w:rsidR="00AD09EC" w:rsidRPr="0058150B">
        <w:rPr>
          <w:rFonts w:ascii="Book Antiqua" w:hAnsi="Book Antiqua" w:cs="BookAntiqua"/>
          <w:sz w:val="24"/>
          <w:szCs w:val="24"/>
        </w:rPr>
        <w:t xml:space="preserve"> </w:t>
      </w:r>
      <w:r w:rsidRPr="0058150B">
        <w:rPr>
          <w:rFonts w:ascii="Book Antiqua" w:hAnsi="Book Antiqua" w:cs="BookAntiqua"/>
          <w:sz w:val="24"/>
          <w:szCs w:val="24"/>
        </w:rPr>
        <w:t>2010.</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Subekti. 1979. </w:t>
      </w:r>
      <w:r w:rsidRPr="0058150B">
        <w:rPr>
          <w:rFonts w:ascii="Book Antiqua" w:hAnsi="Book Antiqua" w:cs="BookAntiqua-Italic"/>
          <w:i/>
          <w:iCs/>
          <w:sz w:val="24"/>
          <w:szCs w:val="24"/>
        </w:rPr>
        <w:t>Beberapa Pemikiran Mengenai Sistem Hukum Nasional</w:t>
      </w:r>
      <w:r w:rsidR="00AD09EC" w:rsidRPr="0058150B">
        <w:rPr>
          <w:rFonts w:ascii="Book Antiqua" w:hAnsi="Book Antiqua" w:cs="BookAntiqua"/>
          <w:sz w:val="24"/>
          <w:szCs w:val="24"/>
        </w:rPr>
        <w:t xml:space="preserve"> </w:t>
      </w:r>
      <w:r w:rsidRPr="0058150B">
        <w:rPr>
          <w:rFonts w:ascii="Book Antiqua" w:hAnsi="Book Antiqua" w:cs="BookAntiqua-Italic"/>
          <w:i/>
          <w:iCs/>
          <w:sz w:val="24"/>
          <w:szCs w:val="24"/>
        </w:rPr>
        <w:t>Yang Akan Datang</w:t>
      </w:r>
      <w:r w:rsidRPr="0058150B">
        <w:rPr>
          <w:rFonts w:ascii="Book Antiqua" w:hAnsi="Book Antiqua" w:cs="BookAntiqua"/>
          <w:sz w:val="24"/>
          <w:szCs w:val="24"/>
        </w:rPr>
        <w:t>. Makalah Seminar Hukum Nasional IV,</w:t>
      </w:r>
      <w:r w:rsidR="00AD09EC" w:rsidRPr="0058150B">
        <w:rPr>
          <w:rFonts w:ascii="Book Antiqua" w:hAnsi="Book Antiqua" w:cs="BookAntiqua"/>
          <w:sz w:val="24"/>
          <w:szCs w:val="24"/>
        </w:rPr>
        <w:t xml:space="preserve"> </w:t>
      </w:r>
      <w:r w:rsidRPr="0058150B">
        <w:rPr>
          <w:rFonts w:ascii="Book Antiqua" w:hAnsi="Book Antiqua" w:cs="BookAntiqua"/>
          <w:sz w:val="24"/>
          <w:szCs w:val="24"/>
        </w:rPr>
        <w:t>Tahun 1979.</w:t>
      </w:r>
      <w:r w:rsidR="00AD09EC" w:rsidRPr="0058150B">
        <w:rPr>
          <w:rFonts w:ascii="Book Antiqua" w:hAnsi="Book Antiqua" w:cs="BookAntiqua"/>
          <w:sz w:val="24"/>
          <w:szCs w:val="24"/>
        </w:rPr>
        <w:t xml:space="preserve"> </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xml:space="preserve">Shidarta. 2006. </w:t>
      </w:r>
      <w:r w:rsidRPr="0058150B">
        <w:rPr>
          <w:rFonts w:ascii="Book Antiqua" w:hAnsi="Book Antiqua" w:cs="BookAntiqua-Italic"/>
          <w:i/>
          <w:iCs/>
          <w:sz w:val="24"/>
          <w:szCs w:val="24"/>
        </w:rPr>
        <w:t>Karakteristik Penalaran Hukum Dalam Konteks</w:t>
      </w:r>
      <w:r w:rsidR="00AD09EC" w:rsidRPr="0058150B">
        <w:rPr>
          <w:rFonts w:ascii="Book Antiqua" w:hAnsi="Book Antiqua" w:cs="BookAntiqua-Italic"/>
          <w:i/>
          <w:iCs/>
          <w:sz w:val="24"/>
          <w:szCs w:val="24"/>
        </w:rPr>
        <w:t xml:space="preserve"> </w:t>
      </w:r>
      <w:r w:rsidRPr="0058150B">
        <w:rPr>
          <w:rFonts w:ascii="Book Antiqua" w:hAnsi="Book Antiqua" w:cs="BookAntiqua-Italic"/>
          <w:i/>
          <w:iCs/>
          <w:sz w:val="24"/>
          <w:szCs w:val="24"/>
        </w:rPr>
        <w:t>Ke-Indonesiaan</w:t>
      </w:r>
      <w:r w:rsidRPr="0058150B">
        <w:rPr>
          <w:rFonts w:ascii="Book Antiqua" w:hAnsi="Book Antiqua" w:cs="BookAntiqua"/>
          <w:sz w:val="24"/>
          <w:szCs w:val="24"/>
        </w:rPr>
        <w:t>. Jakarta: Penerbit CV Utomo.</w:t>
      </w:r>
    </w:p>
    <w:p w:rsidR="0058150B" w:rsidRPr="0058150B" w:rsidRDefault="0058150B" w:rsidP="0058150B">
      <w:pPr>
        <w:autoSpaceDE w:val="0"/>
        <w:autoSpaceDN w:val="0"/>
        <w:adjustRightInd w:val="0"/>
        <w:spacing w:after="0" w:line="240" w:lineRule="auto"/>
        <w:ind w:left="426" w:hanging="426"/>
        <w:jc w:val="both"/>
        <w:rPr>
          <w:rFonts w:ascii="Book Antiqua" w:hAnsi="Book Antiqua" w:cs="Arial"/>
          <w:sz w:val="24"/>
          <w:szCs w:val="24"/>
        </w:rPr>
      </w:pPr>
      <w:r w:rsidRPr="0058150B">
        <w:rPr>
          <w:rFonts w:ascii="Book Antiqua" w:hAnsi="Book Antiqua" w:cs="Arial"/>
          <w:sz w:val="24"/>
          <w:szCs w:val="24"/>
        </w:rPr>
        <w:t xml:space="preserve">Sunggono, Bambang, 2009, </w:t>
      </w:r>
      <w:r w:rsidRPr="0058150B">
        <w:rPr>
          <w:rFonts w:ascii="Book Antiqua" w:hAnsi="Book Antiqua" w:cs="Arial"/>
          <w:i/>
          <w:sz w:val="24"/>
          <w:szCs w:val="24"/>
        </w:rPr>
        <w:t>Bantuan Hukum dan Hak Asasi Manusia,</w:t>
      </w:r>
      <w:r w:rsidRPr="0058150B">
        <w:rPr>
          <w:rFonts w:ascii="Book Antiqua" w:hAnsi="Book Antiqua" w:cs="Arial"/>
          <w:sz w:val="24"/>
          <w:szCs w:val="24"/>
        </w:rPr>
        <w:t xml:space="preserve"> Mandar Maju: Bandung</w:t>
      </w:r>
    </w:p>
    <w:p w:rsidR="00AD09E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Thaib, Dahlan</w:t>
      </w:r>
      <w:r w:rsidRPr="0058150B">
        <w:rPr>
          <w:rFonts w:ascii="Book Antiqua" w:hAnsi="Book Antiqua" w:cs="BookAntiqua-Italic"/>
          <w:i/>
          <w:iCs/>
          <w:sz w:val="24"/>
          <w:szCs w:val="24"/>
        </w:rPr>
        <w:t xml:space="preserve">. </w:t>
      </w:r>
      <w:r w:rsidRPr="0058150B">
        <w:rPr>
          <w:rFonts w:ascii="Book Antiqua" w:hAnsi="Book Antiqua" w:cs="BookAntiqua"/>
          <w:sz w:val="24"/>
          <w:szCs w:val="24"/>
        </w:rPr>
        <w:t xml:space="preserve">2007. </w:t>
      </w:r>
      <w:r w:rsidRPr="0058150B">
        <w:rPr>
          <w:rFonts w:ascii="Book Antiqua" w:hAnsi="Book Antiqua" w:cs="BookAntiqua-Italic"/>
          <w:i/>
          <w:iCs/>
          <w:sz w:val="24"/>
          <w:szCs w:val="24"/>
        </w:rPr>
        <w:t>Tranparansi dan Pertanggungjawaban Tindakan</w:t>
      </w:r>
      <w:r w:rsidR="00AD09EC" w:rsidRPr="0058150B">
        <w:rPr>
          <w:rFonts w:ascii="Book Antiqua" w:hAnsi="Book Antiqua" w:cs="BookAntiqua"/>
          <w:sz w:val="24"/>
          <w:szCs w:val="24"/>
        </w:rPr>
        <w:t xml:space="preserve"> </w:t>
      </w:r>
      <w:r w:rsidRPr="0058150B">
        <w:rPr>
          <w:rFonts w:ascii="Book Antiqua" w:hAnsi="Book Antiqua" w:cs="BookAntiqua-Italic"/>
          <w:i/>
          <w:iCs/>
          <w:sz w:val="24"/>
          <w:szCs w:val="24"/>
        </w:rPr>
        <w:t>Pemerintah</w:t>
      </w:r>
      <w:r w:rsidRPr="0058150B">
        <w:rPr>
          <w:rFonts w:ascii="Book Antiqua" w:hAnsi="Book Antiqua" w:cs="BookAntiqua"/>
          <w:sz w:val="24"/>
          <w:szCs w:val="24"/>
        </w:rPr>
        <w:t>. Makalah pada Seminar Arah Pembangunan</w:t>
      </w:r>
      <w:r w:rsidR="00AD09EC" w:rsidRPr="0058150B">
        <w:rPr>
          <w:rFonts w:ascii="Book Antiqua" w:hAnsi="Book Antiqua" w:cs="BookAntiqua"/>
          <w:sz w:val="24"/>
          <w:szCs w:val="24"/>
        </w:rPr>
        <w:t xml:space="preserve"> </w:t>
      </w:r>
      <w:r w:rsidRPr="0058150B">
        <w:rPr>
          <w:rFonts w:ascii="Book Antiqua" w:hAnsi="Book Antiqua" w:cs="BookAntiqua"/>
          <w:sz w:val="24"/>
          <w:szCs w:val="24"/>
        </w:rPr>
        <w:t>Hukum Menurut UUD 1945 Hasil Amandemen dalam</w:t>
      </w:r>
      <w:r w:rsidR="00AD09EC" w:rsidRPr="0058150B">
        <w:rPr>
          <w:rFonts w:ascii="Book Antiqua" w:hAnsi="Book Antiqua" w:cs="BookAntiqua"/>
          <w:sz w:val="24"/>
          <w:szCs w:val="24"/>
        </w:rPr>
        <w:t xml:space="preserve"> </w:t>
      </w:r>
      <w:r w:rsidRPr="0058150B">
        <w:rPr>
          <w:rFonts w:ascii="Book Antiqua" w:hAnsi="Book Antiqua" w:cs="BookAntiqua"/>
          <w:sz w:val="24"/>
          <w:szCs w:val="24"/>
        </w:rPr>
        <w:t>Majalah Hukum Nasional No. 1. Jakarta: Badan Pembinaan</w:t>
      </w:r>
      <w:r w:rsidR="00AD09EC" w:rsidRPr="0058150B">
        <w:rPr>
          <w:rFonts w:ascii="Book Antiqua" w:hAnsi="Book Antiqua" w:cs="BookAntiqua"/>
          <w:sz w:val="24"/>
          <w:szCs w:val="24"/>
        </w:rPr>
        <w:t xml:space="preserve"> </w:t>
      </w:r>
      <w:r w:rsidRPr="0058150B">
        <w:rPr>
          <w:rFonts w:ascii="Book Antiqua" w:hAnsi="Book Antiqua" w:cs="BookAntiqua"/>
          <w:sz w:val="24"/>
          <w:szCs w:val="24"/>
        </w:rPr>
        <w:t>Hukum Nasional.</w:t>
      </w:r>
    </w:p>
    <w:p w:rsidR="00450820"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Yudhoyono, Susilo Bambang. Pidato Pelantikan sebagai Presiden RI</w:t>
      </w:r>
      <w:r w:rsidR="00AD09EC" w:rsidRPr="0058150B">
        <w:rPr>
          <w:rFonts w:ascii="Book Antiqua" w:hAnsi="Book Antiqua" w:cs="BookAntiqua"/>
          <w:sz w:val="24"/>
          <w:szCs w:val="24"/>
        </w:rPr>
        <w:t xml:space="preserve"> </w:t>
      </w:r>
      <w:r w:rsidRPr="0058150B">
        <w:rPr>
          <w:rFonts w:ascii="Book Antiqua" w:hAnsi="Book Antiqua" w:cs="BookAntiqua"/>
          <w:sz w:val="24"/>
          <w:szCs w:val="24"/>
        </w:rPr>
        <w:t>bersama Prof. Dr. Boediono sebagai Wakil Presiden Republik</w:t>
      </w:r>
      <w:r w:rsidR="00AD09EC" w:rsidRPr="0058150B">
        <w:rPr>
          <w:rFonts w:ascii="Book Antiqua" w:hAnsi="Book Antiqua" w:cs="BookAntiqua"/>
          <w:sz w:val="24"/>
          <w:szCs w:val="24"/>
        </w:rPr>
        <w:t xml:space="preserve"> </w:t>
      </w:r>
      <w:r w:rsidRPr="0058150B">
        <w:rPr>
          <w:rFonts w:ascii="Book Antiqua" w:hAnsi="Book Antiqua" w:cs="BookAntiqua"/>
          <w:sz w:val="24"/>
          <w:szCs w:val="24"/>
        </w:rPr>
        <w:t>Indonesia periode 2009 -2014 pada Sidang Paripurna MPR-RI</w:t>
      </w:r>
      <w:r w:rsidR="00AD09EC" w:rsidRPr="0058150B">
        <w:rPr>
          <w:rFonts w:ascii="Book Antiqua" w:hAnsi="Book Antiqua" w:cs="BookAntiqua"/>
          <w:sz w:val="24"/>
          <w:szCs w:val="24"/>
        </w:rPr>
        <w:t xml:space="preserve"> </w:t>
      </w:r>
      <w:r w:rsidRPr="0058150B">
        <w:rPr>
          <w:rFonts w:ascii="Book Antiqua" w:hAnsi="Book Antiqua" w:cs="BookAntiqua"/>
          <w:sz w:val="24"/>
          <w:szCs w:val="24"/>
        </w:rPr>
        <w:t>yang dipimpin Ketuanya Taufik Kiemas di Gedung MPR/DPR-RI, Selasa, 20 Oktober 2009.</w:t>
      </w:r>
    </w:p>
    <w:p w:rsidR="006577DC" w:rsidRPr="0058150B" w:rsidRDefault="00450820" w:rsidP="0058150B">
      <w:pPr>
        <w:autoSpaceDE w:val="0"/>
        <w:autoSpaceDN w:val="0"/>
        <w:adjustRightInd w:val="0"/>
        <w:spacing w:after="0" w:line="240" w:lineRule="auto"/>
        <w:ind w:left="426" w:hanging="426"/>
        <w:jc w:val="both"/>
        <w:rPr>
          <w:rFonts w:ascii="Book Antiqua" w:hAnsi="Book Antiqua" w:cs="BookAntiqua"/>
          <w:sz w:val="24"/>
          <w:szCs w:val="24"/>
        </w:rPr>
      </w:pPr>
      <w:r w:rsidRPr="0058150B">
        <w:rPr>
          <w:rFonts w:ascii="Book Antiqua" w:hAnsi="Book Antiqua" w:cs="BookAntiqua"/>
          <w:sz w:val="24"/>
          <w:szCs w:val="24"/>
        </w:rPr>
        <w:t>---------------------------------. Pidato Rapat Koordinasi dan Konsultasi</w:t>
      </w:r>
      <w:r w:rsidR="00AD09EC" w:rsidRPr="0058150B">
        <w:rPr>
          <w:rFonts w:ascii="Book Antiqua" w:hAnsi="Book Antiqua" w:cs="BookAntiqua"/>
          <w:sz w:val="24"/>
          <w:szCs w:val="24"/>
        </w:rPr>
        <w:t xml:space="preserve"> </w:t>
      </w:r>
      <w:r w:rsidRPr="0058150B">
        <w:rPr>
          <w:rFonts w:ascii="Book Antiqua" w:hAnsi="Book Antiqua" w:cs="BookAntiqua"/>
          <w:sz w:val="24"/>
          <w:szCs w:val="24"/>
        </w:rPr>
        <w:t>Penegak Hukum antara Mahkamah Agung, Kementerian</w:t>
      </w:r>
      <w:r w:rsidR="00AD09EC" w:rsidRPr="0058150B">
        <w:rPr>
          <w:rFonts w:ascii="Book Antiqua" w:hAnsi="Book Antiqua" w:cs="BookAntiqua"/>
          <w:sz w:val="24"/>
          <w:szCs w:val="24"/>
        </w:rPr>
        <w:t xml:space="preserve"> </w:t>
      </w:r>
      <w:r w:rsidRPr="0058150B">
        <w:rPr>
          <w:rFonts w:ascii="Book Antiqua" w:hAnsi="Book Antiqua" w:cs="BookAntiqua"/>
          <w:sz w:val="24"/>
          <w:szCs w:val="24"/>
        </w:rPr>
        <w:t>Hukum dan HAM, Kejaksaan Agung dan Kepolisian Negara</w:t>
      </w:r>
      <w:r w:rsidR="00AD09EC" w:rsidRPr="0058150B">
        <w:rPr>
          <w:rFonts w:ascii="Book Antiqua" w:hAnsi="Book Antiqua" w:cs="BookAntiqua"/>
          <w:sz w:val="24"/>
          <w:szCs w:val="24"/>
        </w:rPr>
        <w:t xml:space="preserve"> </w:t>
      </w:r>
      <w:r w:rsidRPr="0058150B">
        <w:rPr>
          <w:rFonts w:ascii="Book Antiqua" w:hAnsi="Book Antiqua" w:cs="BookAntiqua"/>
          <w:sz w:val="24"/>
          <w:szCs w:val="24"/>
        </w:rPr>
        <w:t>Republik Indonesia (Mahkumjakpol) tahun 2010 di Istana</w:t>
      </w:r>
      <w:r w:rsidR="00AD09EC" w:rsidRPr="0058150B">
        <w:rPr>
          <w:rFonts w:ascii="Book Antiqua" w:hAnsi="Book Antiqua" w:cs="BookAntiqua"/>
          <w:sz w:val="24"/>
          <w:szCs w:val="24"/>
        </w:rPr>
        <w:t xml:space="preserve"> </w:t>
      </w:r>
      <w:r w:rsidRPr="0058150B">
        <w:rPr>
          <w:rFonts w:ascii="Book Antiqua" w:hAnsi="Book Antiqua" w:cs="BookAntiqua"/>
          <w:sz w:val="24"/>
          <w:szCs w:val="24"/>
        </w:rPr>
        <w:t>Negara, Selasa, 04 Mei 2010.</w:t>
      </w:r>
    </w:p>
    <w:p w:rsidR="006577DC" w:rsidRPr="0058150B" w:rsidRDefault="006577DC" w:rsidP="0058150B">
      <w:pPr>
        <w:autoSpaceDE w:val="0"/>
        <w:autoSpaceDN w:val="0"/>
        <w:adjustRightInd w:val="0"/>
        <w:spacing w:after="0" w:line="240" w:lineRule="auto"/>
        <w:ind w:left="426" w:hanging="426"/>
        <w:jc w:val="both"/>
        <w:rPr>
          <w:rFonts w:ascii="Book Antiqua" w:hAnsi="Book Antiqua" w:cs="Arial"/>
          <w:sz w:val="24"/>
          <w:szCs w:val="24"/>
        </w:rPr>
      </w:pPr>
      <w:r w:rsidRPr="0058150B">
        <w:rPr>
          <w:rFonts w:ascii="Book Antiqua" w:hAnsi="Book Antiqua" w:cs="Arial"/>
          <w:sz w:val="24"/>
          <w:szCs w:val="24"/>
        </w:rPr>
        <w:t xml:space="preserve">Winarta, </w:t>
      </w:r>
      <w:r w:rsidR="00382C68" w:rsidRPr="0058150B">
        <w:rPr>
          <w:rFonts w:ascii="Book Antiqua" w:hAnsi="Book Antiqua" w:cs="Arial"/>
          <w:sz w:val="24"/>
          <w:szCs w:val="24"/>
        </w:rPr>
        <w:t>Frans Hendra</w:t>
      </w:r>
      <w:r w:rsidRPr="0058150B">
        <w:rPr>
          <w:rFonts w:ascii="Book Antiqua" w:hAnsi="Book Antiqua" w:cs="Arial"/>
          <w:sz w:val="24"/>
          <w:szCs w:val="24"/>
        </w:rPr>
        <w:t xml:space="preserve"> </w:t>
      </w:r>
      <w:r w:rsidR="00382C68" w:rsidRPr="0058150B">
        <w:rPr>
          <w:rFonts w:ascii="Book Antiqua" w:hAnsi="Book Antiqua" w:cs="Arial"/>
          <w:sz w:val="24"/>
          <w:szCs w:val="24"/>
        </w:rPr>
        <w:t>dalam Komisi Yudisial, Dialektika Pembaharuan Sistem Hukum Indonesia, Komisi Yudisial: Jakarta, 2012</w:t>
      </w:r>
    </w:p>
    <w:p w:rsidR="00382C68" w:rsidRPr="00786579" w:rsidRDefault="00382C68" w:rsidP="00166414">
      <w:pPr>
        <w:spacing w:after="0" w:line="360" w:lineRule="auto"/>
        <w:jc w:val="both"/>
        <w:rPr>
          <w:rFonts w:ascii="Book Antiqua" w:hAnsi="Book Antiqua"/>
          <w:sz w:val="24"/>
          <w:szCs w:val="24"/>
        </w:rPr>
      </w:pPr>
    </w:p>
    <w:sectPr w:rsidR="00382C68" w:rsidRPr="00786579" w:rsidSect="005E4284">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9CF" w:rsidRDefault="00A849CF" w:rsidP="00FB3950">
      <w:pPr>
        <w:spacing w:after="0" w:line="240" w:lineRule="auto"/>
      </w:pPr>
      <w:r>
        <w:separator/>
      </w:r>
    </w:p>
  </w:endnote>
  <w:endnote w:type="continuationSeparator" w:id="1">
    <w:p w:rsidR="00A849CF" w:rsidRDefault="00A849CF" w:rsidP="00FB39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Bold">
    <w:panose1 w:val="00000000000000000000"/>
    <w:charset w:val="00"/>
    <w:family w:val="roman"/>
    <w:notTrueType/>
    <w:pitch w:val="default"/>
    <w:sig w:usb0="00000003" w:usb1="00000000" w:usb2="00000000" w:usb3="00000000" w:csb0="00000001" w:csb1="00000000"/>
  </w:font>
  <w:font w:name="LucidaBright-Demi">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BookAntiqua-Italic">
    <w:panose1 w:val="00000000000000000000"/>
    <w:charset w:val="00"/>
    <w:family w:val="roman"/>
    <w:notTrueType/>
    <w:pitch w:val="default"/>
    <w:sig w:usb0="00000003" w:usb1="00000000" w:usb2="00000000" w:usb3="00000000" w:csb0="00000001" w:csb1="00000000"/>
  </w:font>
  <w:font w:name="LucidaBright">
    <w:panose1 w:val="00000000000000000000"/>
    <w:charset w:val="00"/>
    <w:family w:val="roman"/>
    <w:notTrueType/>
    <w:pitch w:val="default"/>
    <w:sig w:usb0="00000003" w:usb1="00000000" w:usb2="00000000" w:usb3="00000000" w:csb0="00000001" w:csb1="00000000"/>
  </w:font>
  <w:font w:name="LucidaCalligraphy-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9089"/>
      <w:docPartObj>
        <w:docPartGallery w:val="Page Numbers (Bottom of Page)"/>
        <w:docPartUnique/>
      </w:docPartObj>
    </w:sdtPr>
    <w:sdtContent>
      <w:p w:rsidR="00AA391D" w:rsidRDefault="005B2DF4">
        <w:pPr>
          <w:pStyle w:val="Footer"/>
          <w:jc w:val="center"/>
        </w:pPr>
        <w:fldSimple w:instr=" PAGE   \* MERGEFORMAT ">
          <w:r w:rsidR="00E152BE">
            <w:rPr>
              <w:noProof/>
            </w:rPr>
            <w:t>3</w:t>
          </w:r>
        </w:fldSimple>
      </w:p>
    </w:sdtContent>
  </w:sdt>
  <w:p w:rsidR="00AA391D" w:rsidRDefault="00AA39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9CF" w:rsidRDefault="00A849CF" w:rsidP="00FB3950">
      <w:pPr>
        <w:spacing w:after="0" w:line="240" w:lineRule="auto"/>
      </w:pPr>
      <w:r>
        <w:separator/>
      </w:r>
    </w:p>
  </w:footnote>
  <w:footnote w:type="continuationSeparator" w:id="1">
    <w:p w:rsidR="00A849CF" w:rsidRDefault="00A849CF" w:rsidP="00FB39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B26933"/>
    <w:multiLevelType w:val="hybridMultilevel"/>
    <w:tmpl w:val="7496F82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2663D47"/>
    <w:multiLevelType w:val="hybridMultilevel"/>
    <w:tmpl w:val="92A2D4D2"/>
    <w:lvl w:ilvl="0" w:tplc="17323D48">
      <w:start w:val="1"/>
      <w:numFmt w:val="lowerLetter"/>
      <w:lvlText w:val="%1."/>
      <w:lvlJc w:val="left"/>
      <w:pPr>
        <w:ind w:left="1440" w:hanging="360"/>
      </w:pPr>
      <w:rPr>
        <w:rFonts w:ascii="Book Antiqua" w:eastAsiaTheme="minorEastAsia" w:hAnsi="Book Antiqua"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6E200769"/>
    <w:multiLevelType w:val="hybridMultilevel"/>
    <w:tmpl w:val="808846AE"/>
    <w:lvl w:ilvl="0" w:tplc="C78E336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defaultTabStop w:val="720"/>
  <w:characterSpacingControl w:val="doNotCompress"/>
  <w:footnotePr>
    <w:footnote w:id="0"/>
    <w:footnote w:id="1"/>
  </w:footnotePr>
  <w:endnotePr>
    <w:endnote w:id="0"/>
    <w:endnote w:id="1"/>
  </w:endnotePr>
  <w:compat>
    <w:useFELayout/>
  </w:compat>
  <w:rsids>
    <w:rsidRoot w:val="007625BE"/>
    <w:rsid w:val="00015F56"/>
    <w:rsid w:val="000254F7"/>
    <w:rsid w:val="0005271E"/>
    <w:rsid w:val="00110540"/>
    <w:rsid w:val="00144AA2"/>
    <w:rsid w:val="00166414"/>
    <w:rsid w:val="001D21A2"/>
    <w:rsid w:val="002542E7"/>
    <w:rsid w:val="00295E3F"/>
    <w:rsid w:val="002B0C5E"/>
    <w:rsid w:val="002D0CBC"/>
    <w:rsid w:val="002E0E95"/>
    <w:rsid w:val="00325CCB"/>
    <w:rsid w:val="003619FE"/>
    <w:rsid w:val="00382C68"/>
    <w:rsid w:val="003C11D2"/>
    <w:rsid w:val="0041495F"/>
    <w:rsid w:val="004213C1"/>
    <w:rsid w:val="00450820"/>
    <w:rsid w:val="00490596"/>
    <w:rsid w:val="00495A9B"/>
    <w:rsid w:val="004A1C01"/>
    <w:rsid w:val="004B02D2"/>
    <w:rsid w:val="004D310F"/>
    <w:rsid w:val="00563684"/>
    <w:rsid w:val="0058150B"/>
    <w:rsid w:val="005B2DF4"/>
    <w:rsid w:val="005B4272"/>
    <w:rsid w:val="005D64FA"/>
    <w:rsid w:val="005E4284"/>
    <w:rsid w:val="006577DC"/>
    <w:rsid w:val="006F66D0"/>
    <w:rsid w:val="007625BE"/>
    <w:rsid w:val="00786579"/>
    <w:rsid w:val="007E0C4E"/>
    <w:rsid w:val="00940C73"/>
    <w:rsid w:val="009B1A96"/>
    <w:rsid w:val="00A64092"/>
    <w:rsid w:val="00A849CF"/>
    <w:rsid w:val="00AA2741"/>
    <w:rsid w:val="00AA391D"/>
    <w:rsid w:val="00AD09EC"/>
    <w:rsid w:val="00AF31A2"/>
    <w:rsid w:val="00B74DB5"/>
    <w:rsid w:val="00BD69C8"/>
    <w:rsid w:val="00C353CE"/>
    <w:rsid w:val="00CA7136"/>
    <w:rsid w:val="00CD15FB"/>
    <w:rsid w:val="00D74385"/>
    <w:rsid w:val="00DA53F8"/>
    <w:rsid w:val="00DC5322"/>
    <w:rsid w:val="00E152BE"/>
    <w:rsid w:val="00E3690D"/>
    <w:rsid w:val="00E853C3"/>
    <w:rsid w:val="00F61D87"/>
    <w:rsid w:val="00FB3950"/>
    <w:rsid w:val="00FC58B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2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9C8"/>
    <w:pPr>
      <w:ind w:left="720"/>
      <w:contextualSpacing/>
    </w:pPr>
  </w:style>
  <w:style w:type="paragraph" w:styleId="BalloonText">
    <w:name w:val="Balloon Text"/>
    <w:basedOn w:val="Normal"/>
    <w:link w:val="BalloonTextChar"/>
    <w:uiPriority w:val="99"/>
    <w:semiHidden/>
    <w:unhideWhenUsed/>
    <w:rsid w:val="005B4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72"/>
    <w:rPr>
      <w:rFonts w:ascii="Tahoma" w:hAnsi="Tahoma" w:cs="Tahoma"/>
      <w:sz w:val="16"/>
      <w:szCs w:val="16"/>
    </w:rPr>
  </w:style>
  <w:style w:type="paragraph" w:styleId="FootnoteText">
    <w:name w:val="footnote text"/>
    <w:aliases w:val="Char Char"/>
    <w:basedOn w:val="Normal"/>
    <w:link w:val="FootnoteTextChar"/>
    <w:uiPriority w:val="99"/>
    <w:unhideWhenUsed/>
    <w:rsid w:val="00FB3950"/>
    <w:pPr>
      <w:spacing w:after="0" w:line="240" w:lineRule="auto"/>
    </w:pPr>
    <w:rPr>
      <w:rFonts w:eastAsiaTheme="minorHAnsi"/>
      <w:sz w:val="20"/>
      <w:szCs w:val="20"/>
      <w:lang w:val="en-US" w:eastAsia="en-US"/>
    </w:rPr>
  </w:style>
  <w:style w:type="character" w:customStyle="1" w:styleId="FootnoteTextChar">
    <w:name w:val="Footnote Text Char"/>
    <w:aliases w:val="Char Char Char"/>
    <w:basedOn w:val="DefaultParagraphFont"/>
    <w:link w:val="FootnoteText"/>
    <w:uiPriority w:val="99"/>
    <w:rsid w:val="00FB3950"/>
    <w:rPr>
      <w:rFonts w:eastAsiaTheme="minorHAnsi"/>
      <w:sz w:val="20"/>
      <w:szCs w:val="20"/>
      <w:lang w:val="en-US" w:eastAsia="en-US"/>
    </w:rPr>
  </w:style>
  <w:style w:type="character" w:styleId="FootnoteReference">
    <w:name w:val="footnote reference"/>
    <w:aliases w:val="Footnote Reference1,Footnote Reference11,f"/>
    <w:basedOn w:val="DefaultParagraphFont"/>
    <w:uiPriority w:val="99"/>
    <w:unhideWhenUsed/>
    <w:qFormat/>
    <w:rsid w:val="00FB3950"/>
    <w:rPr>
      <w:vertAlign w:val="superscript"/>
    </w:rPr>
  </w:style>
  <w:style w:type="paragraph" w:styleId="Header">
    <w:name w:val="header"/>
    <w:basedOn w:val="Normal"/>
    <w:link w:val="HeaderChar"/>
    <w:uiPriority w:val="99"/>
    <w:semiHidden/>
    <w:unhideWhenUsed/>
    <w:rsid w:val="00AA391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A391D"/>
  </w:style>
  <w:style w:type="paragraph" w:styleId="Footer">
    <w:name w:val="footer"/>
    <w:basedOn w:val="Normal"/>
    <w:link w:val="FooterChar"/>
    <w:uiPriority w:val="99"/>
    <w:unhideWhenUsed/>
    <w:rsid w:val="00AA3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9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777B7-D173-4097-B3E4-7D5E8E17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51</Pages>
  <Words>15207</Words>
  <Characters>86681</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dwi</dc:creator>
  <cp:keywords/>
  <dc:description/>
  <cp:lastModifiedBy>bu dwi</cp:lastModifiedBy>
  <cp:revision>47</cp:revision>
  <dcterms:created xsi:type="dcterms:W3CDTF">2020-02-13T16:28:00Z</dcterms:created>
  <dcterms:modified xsi:type="dcterms:W3CDTF">2020-05-14T05:27:00Z</dcterms:modified>
</cp:coreProperties>
</file>