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97" w:rsidRPr="00EA252C" w:rsidRDefault="00590D97" w:rsidP="00590D97">
      <w:pPr>
        <w:tabs>
          <w:tab w:val="left" w:pos="1134"/>
          <w:tab w:val="left" w:pos="8789"/>
        </w:tabs>
        <w:spacing w:before="200" w:after="200" w:line="480" w:lineRule="auto"/>
        <w:ind w:right="-46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D4755F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590D97" w:rsidRPr="00E63C3D" w:rsidRDefault="00590D97" w:rsidP="00590D97">
      <w:pPr>
        <w:pStyle w:val="ListParagraph"/>
        <w:spacing w:before="200" w:after="20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Anonim. </w:t>
      </w:r>
      <w:r w:rsidRPr="002615EE">
        <w:rPr>
          <w:rFonts w:ascii="Times New Roman" w:hAnsi="Times New Roman" w:cs="Times New Roman"/>
          <w:sz w:val="24"/>
          <w:szCs w:val="24"/>
          <w:lang w:val="id-ID"/>
        </w:rPr>
        <w:t xml:space="preserve">2013. </w:t>
      </w:r>
      <w:r w:rsidRPr="002615EE">
        <w:rPr>
          <w:rFonts w:ascii="Times New Roman" w:hAnsi="Times New Roman" w:cs="Times New Roman"/>
          <w:i/>
          <w:sz w:val="24"/>
          <w:szCs w:val="24"/>
          <w:lang w:val="id-ID"/>
        </w:rPr>
        <w:t>Generalized Eigenvectors</w:t>
      </w:r>
      <w:r>
        <w:rPr>
          <w:rFonts w:ascii="Times New Roman" w:hAnsi="Times New Roman" w:cs="Times New Roman"/>
          <w:i/>
          <w:sz w:val="26"/>
          <w:szCs w:val="26"/>
          <w:lang w:val="id-ID"/>
        </w:rPr>
        <w:t xml:space="preserve">.  </w:t>
      </w:r>
      <w:hyperlink r:id="rId6" w:history="1">
        <w:r w:rsidRPr="00E63C3D">
          <w:rPr>
            <w:rStyle w:val="Hyperlink"/>
            <w:rFonts w:ascii="Times New Roman" w:hAnsi="Times New Roman" w:cs="Times New Roman"/>
            <w:sz w:val="24"/>
            <w:szCs w:val="24"/>
          </w:rPr>
          <w:t>http://hans.math.upenn.edu</w:t>
        </w:r>
      </w:hyperlink>
      <w:r>
        <w:rPr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E63C3D">
        <w:rPr>
          <w:rFonts w:ascii="Times New Roman" w:hAnsi="Times New Roman" w:cs="Times New Roman"/>
          <w:sz w:val="24"/>
          <w:szCs w:val="24"/>
          <w:lang w:val="id-ID"/>
        </w:rPr>
        <w:t xml:space="preserve">iakses </w:t>
      </w:r>
      <w:r>
        <w:rPr>
          <w:rFonts w:ascii="Times New Roman" w:hAnsi="Times New Roman" w:cs="Times New Roman"/>
          <w:sz w:val="24"/>
          <w:szCs w:val="24"/>
          <w:lang w:val="id-ID"/>
        </w:rPr>
        <w:t>11 Desember 2013.</w:t>
      </w:r>
    </w:p>
    <w:p w:rsidR="00590D97" w:rsidRPr="006577FB" w:rsidRDefault="00590D97" w:rsidP="00590D97">
      <w:pPr>
        <w:spacing w:before="200" w:after="200" w:line="48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Anonim. Tt. </w:t>
      </w:r>
      <w:r w:rsidRPr="006577FB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Algorithm for the Jordan Form of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a </w:t>
      </w:r>
      <w:r w:rsidRPr="003836C0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Matrix</w:t>
      </w:r>
      <w:r>
        <w:rPr>
          <w:lang w:val="id-ID"/>
        </w:rPr>
        <w:t xml:space="preserve">. </w:t>
      </w:r>
      <w:hyperlink r:id="rId7" w:history="1">
        <w:r w:rsidRPr="00E63C3D">
          <w:rPr>
            <w:rStyle w:val="Hyperlink"/>
            <w:rFonts w:ascii="Times New Roman" w:hAnsi="Times New Roman" w:cs="Times New Roman"/>
            <w:sz w:val="24"/>
            <w:szCs w:val="24"/>
          </w:rPr>
          <w:t>http://math.rice.edu</w:t>
        </w:r>
        <w:r w:rsidRPr="00E63C3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.</w:t>
        </w:r>
      </w:hyperlink>
      <w:r>
        <w:rPr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E63C3D">
        <w:rPr>
          <w:rFonts w:ascii="Times New Roman" w:hAnsi="Times New Roman" w:cs="Times New Roman"/>
          <w:sz w:val="24"/>
          <w:szCs w:val="24"/>
          <w:lang w:val="id-ID"/>
        </w:rPr>
        <w:t>iakses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8 Juni 2014.</w:t>
      </w:r>
    </w:p>
    <w:p w:rsidR="00590D97" w:rsidRPr="00E63C3D" w:rsidRDefault="00590D97" w:rsidP="00590D97">
      <w:pPr>
        <w:pStyle w:val="ListParagraph"/>
        <w:spacing w:before="200" w:after="20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Anonim. Tt. </w:t>
      </w:r>
      <w:r w:rsidRPr="003836C0">
        <w:rPr>
          <w:rFonts w:ascii="Times New Roman" w:hAnsi="Times New Roman" w:cs="Times New Roman"/>
          <w:i/>
          <w:sz w:val="24"/>
          <w:szCs w:val="24"/>
        </w:rPr>
        <w:t>Computing the Jordan Canonical Form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lang w:val="id-ID"/>
        </w:rPr>
        <w:t xml:space="preserve"> </w:t>
      </w:r>
      <w:hyperlink r:id="rId8" w:history="1">
        <w:r w:rsidRPr="00E63C3D">
          <w:rPr>
            <w:rStyle w:val="Hyperlink"/>
            <w:rFonts w:ascii="Times New Roman" w:hAnsi="Times New Roman" w:cs="Times New Roman"/>
            <w:sz w:val="24"/>
            <w:szCs w:val="24"/>
          </w:rPr>
          <w:t>http://empslocal.ex.ac.uk</w:t>
        </w:r>
        <w:r w:rsidRPr="00E63C3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.</w:t>
        </w:r>
      </w:hyperlink>
      <w:r>
        <w:rPr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E63C3D">
        <w:rPr>
          <w:rFonts w:ascii="Times New Roman" w:hAnsi="Times New Roman" w:cs="Times New Roman"/>
          <w:sz w:val="24"/>
          <w:szCs w:val="24"/>
          <w:lang w:val="id-ID"/>
        </w:rPr>
        <w:t>iakses tanggal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 April 2014.</w:t>
      </w:r>
    </w:p>
    <w:p w:rsidR="00590D97" w:rsidRPr="00E63C3D" w:rsidRDefault="00590D97" w:rsidP="00590D97">
      <w:pPr>
        <w:pStyle w:val="ListParagraph"/>
        <w:spacing w:before="200" w:after="20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Anonim. Tt. </w:t>
      </w:r>
      <w:r w:rsidRPr="003836C0">
        <w:rPr>
          <w:rFonts w:ascii="Times New Roman" w:hAnsi="Times New Roman" w:cs="Times New Roman"/>
          <w:i/>
          <w:sz w:val="24"/>
          <w:szCs w:val="24"/>
        </w:rPr>
        <w:t>Generalized Eigenvectors and Jordan Form</w:t>
      </w:r>
      <w:r w:rsidRPr="003836C0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lang w:val="id-ID"/>
        </w:rPr>
        <w:t xml:space="preserve"> </w:t>
      </w:r>
      <w:hyperlink r:id="rId9" w:history="1">
        <w:r w:rsidRPr="00E63C3D">
          <w:rPr>
            <w:rStyle w:val="Hyperlink"/>
            <w:rFonts w:ascii="Times New Roman" w:hAnsi="Times New Roman" w:cs="Times New Roman"/>
            <w:sz w:val="24"/>
            <w:szCs w:val="24"/>
          </w:rPr>
          <w:t>http://mathcs.holycross.edu</w:t>
        </w:r>
      </w:hyperlink>
      <w:r w:rsidRPr="00E63C3D">
        <w:rPr>
          <w:rFonts w:ascii="Times New Roman" w:hAnsi="Times New Roman" w:cs="Times New Roman"/>
          <w:sz w:val="24"/>
          <w:szCs w:val="24"/>
          <w:lang w:val="id-ID"/>
        </w:rPr>
        <w:t>. Diakses tanggal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 Maret 2014.</w:t>
      </w:r>
    </w:p>
    <w:p w:rsidR="00590D97" w:rsidRPr="00E63C3D" w:rsidRDefault="00590D97" w:rsidP="00590D97">
      <w:pPr>
        <w:pStyle w:val="ListParagraph"/>
        <w:spacing w:before="200" w:after="20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Anonim. Tt. </w:t>
      </w:r>
      <w:r w:rsidRPr="00501A0E">
        <w:rPr>
          <w:rFonts w:ascii="Times New Roman" w:hAnsi="Times New Roman" w:cs="Times New Roman"/>
          <w:i/>
          <w:sz w:val="24"/>
          <w:szCs w:val="24"/>
          <w:lang w:val="id-ID"/>
        </w:rPr>
        <w:t>Generalized Eigenvectors</w:t>
      </w:r>
      <w:r>
        <w:rPr>
          <w:lang w:val="id-ID"/>
        </w:rPr>
        <w:t xml:space="preserve">. </w:t>
      </w:r>
      <w:hyperlink r:id="rId10" w:history="1">
        <w:r w:rsidRPr="00E63C3D">
          <w:rPr>
            <w:rStyle w:val="Hyperlink"/>
            <w:rFonts w:ascii="Times New Roman" w:hAnsi="Times New Roman" w:cs="Times New Roman"/>
            <w:sz w:val="24"/>
            <w:szCs w:val="24"/>
          </w:rPr>
          <w:t>http://www.cfm.brown.edu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, d</w:t>
      </w:r>
      <w:r w:rsidRPr="00E63C3D">
        <w:rPr>
          <w:rFonts w:ascii="Times New Roman" w:hAnsi="Times New Roman" w:cs="Times New Roman"/>
          <w:sz w:val="24"/>
          <w:szCs w:val="24"/>
          <w:lang w:val="id-ID"/>
        </w:rPr>
        <w:t xml:space="preserve">iakses </w:t>
      </w:r>
      <w:r>
        <w:rPr>
          <w:rFonts w:ascii="Times New Roman" w:hAnsi="Times New Roman" w:cs="Times New Roman"/>
          <w:sz w:val="24"/>
          <w:szCs w:val="24"/>
          <w:lang w:val="id-ID"/>
        </w:rPr>
        <w:t>15 Januari 2013.</w:t>
      </w:r>
    </w:p>
    <w:p w:rsidR="00590D97" w:rsidRPr="002615EE" w:rsidRDefault="00590D97" w:rsidP="00590D97">
      <w:pPr>
        <w:spacing w:before="200" w:after="200" w:line="48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Anonim. Tt. </w:t>
      </w:r>
      <w:r w:rsidRPr="002615E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Lecture notes on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G</w:t>
      </w:r>
      <w:r w:rsidRPr="002615E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eneralized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E</w:t>
      </w:r>
      <w:r w:rsidRPr="002615E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igenvectors for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r w:rsidRPr="002615E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Systems with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Repeated E</w:t>
      </w:r>
      <w:r w:rsidRPr="002615E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igenvalues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. </w:t>
      </w:r>
      <w:hyperlink r:id="rId11" w:history="1">
        <w:r w:rsidRPr="00E63C3D">
          <w:rPr>
            <w:rStyle w:val="Hyperlink"/>
            <w:rFonts w:ascii="Times New Roman" w:hAnsi="Times New Roman" w:cs="Times New Roman"/>
            <w:sz w:val="24"/>
            <w:szCs w:val="24"/>
          </w:rPr>
          <w:t>http://www.uio.no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, d</w:t>
      </w:r>
      <w:r w:rsidRPr="00E63C3D">
        <w:rPr>
          <w:rFonts w:ascii="Times New Roman" w:hAnsi="Times New Roman" w:cs="Times New Roman"/>
          <w:sz w:val="24"/>
          <w:szCs w:val="24"/>
          <w:lang w:val="id-ID"/>
        </w:rPr>
        <w:t xml:space="preserve">iakses </w:t>
      </w:r>
      <w:r>
        <w:rPr>
          <w:rFonts w:ascii="Times New Roman" w:hAnsi="Times New Roman" w:cs="Times New Roman"/>
          <w:sz w:val="24"/>
          <w:szCs w:val="24"/>
          <w:lang w:val="id-ID"/>
        </w:rPr>
        <w:t>11 Desember 2013.</w:t>
      </w:r>
    </w:p>
    <w:p w:rsidR="00590D97" w:rsidRDefault="00590D97" w:rsidP="00590D97">
      <w:pPr>
        <w:tabs>
          <w:tab w:val="left" w:pos="1134"/>
          <w:tab w:val="left" w:pos="8789"/>
        </w:tabs>
        <w:spacing w:before="200" w:after="200" w:line="480" w:lineRule="auto"/>
        <w:ind w:left="567" w:right="-46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Anton, </w:t>
      </w:r>
      <w:r>
        <w:rPr>
          <w:rFonts w:asciiTheme="majorBidi" w:hAnsiTheme="majorBidi" w:cstheme="majorBidi"/>
          <w:sz w:val="24"/>
          <w:szCs w:val="24"/>
        </w:rPr>
        <w:t>Howard. dan Chris 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1973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55F">
        <w:rPr>
          <w:rFonts w:asciiTheme="majorBidi" w:hAnsiTheme="majorBidi" w:cstheme="majorBidi"/>
          <w:i/>
          <w:sz w:val="24"/>
          <w:szCs w:val="24"/>
        </w:rPr>
        <w:t>Elementary Linear Algebra Applications Version</w:t>
      </w:r>
      <w:r>
        <w:rPr>
          <w:rFonts w:asciiTheme="majorBidi" w:hAnsiTheme="majorBidi" w:cstheme="majorBidi"/>
          <w:sz w:val="24"/>
          <w:szCs w:val="24"/>
        </w:rPr>
        <w:t>, 6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E</w:t>
      </w:r>
      <w:r w:rsidRPr="00255CDD">
        <w:rPr>
          <w:rFonts w:asciiTheme="majorBidi" w:hAnsiTheme="majorBidi" w:cstheme="majorBidi"/>
          <w:i/>
          <w:sz w:val="24"/>
          <w:szCs w:val="24"/>
        </w:rPr>
        <w:t>dition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United States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John Wiley &amp; Sons, Inc</w:t>
      </w:r>
    </w:p>
    <w:p w:rsidR="00590D97" w:rsidRPr="00E01587" w:rsidRDefault="00590D97" w:rsidP="00590D97">
      <w:pPr>
        <w:tabs>
          <w:tab w:val="left" w:pos="1134"/>
          <w:tab w:val="left" w:pos="8789"/>
        </w:tabs>
        <w:spacing w:before="200" w:after="200" w:line="480" w:lineRule="auto"/>
        <w:ind w:left="567" w:right="-46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Anton, </w:t>
      </w:r>
      <w:r>
        <w:rPr>
          <w:rFonts w:asciiTheme="majorBidi" w:hAnsiTheme="majorBidi" w:cstheme="majorBidi"/>
          <w:sz w:val="24"/>
          <w:szCs w:val="24"/>
        </w:rPr>
        <w:t>Howard. dan Chris 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2000.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Aljabar linear Elementer Versi Aplikasi Edisi Kedelapan Jilid 1. </w:t>
      </w:r>
      <w:r>
        <w:rPr>
          <w:rFonts w:asciiTheme="majorBidi" w:hAnsiTheme="majorBidi" w:cstheme="majorBidi"/>
          <w:sz w:val="24"/>
          <w:szCs w:val="24"/>
          <w:lang w:val="id-ID"/>
        </w:rPr>
        <w:t>Jakarta: Erlangga</w:t>
      </w:r>
    </w:p>
    <w:p w:rsidR="00590D97" w:rsidRDefault="00590D97" w:rsidP="00590D97">
      <w:pPr>
        <w:autoSpaceDE w:val="0"/>
        <w:autoSpaceDN w:val="0"/>
        <w:adjustRightInd w:val="0"/>
        <w:spacing w:before="200" w:after="20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Horm, Roger 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Charles R. Johnson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B3D">
        <w:rPr>
          <w:rFonts w:ascii="Times New Roman" w:hAnsi="Times New Roman" w:cs="Times New Roman"/>
          <w:i/>
          <w:sz w:val="24"/>
          <w:szCs w:val="24"/>
        </w:rPr>
        <w:t>Matrix Analysis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London: </w:t>
      </w:r>
      <w:r>
        <w:rPr>
          <w:rFonts w:ascii="Times New Roman" w:hAnsi="Times New Roman" w:cs="Times New Roman"/>
          <w:sz w:val="24"/>
          <w:szCs w:val="24"/>
        </w:rPr>
        <w:t>Cambridge Unversity Press.</w:t>
      </w:r>
    </w:p>
    <w:p w:rsidR="00590D97" w:rsidRPr="002615EE" w:rsidRDefault="00590D97" w:rsidP="00590D97">
      <w:pPr>
        <w:autoSpaceDE w:val="0"/>
        <w:autoSpaceDN w:val="0"/>
        <w:adjustRightInd w:val="0"/>
        <w:spacing w:before="200" w:after="20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Israel,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Ben </w:t>
      </w:r>
      <w:r>
        <w:rPr>
          <w:rFonts w:ascii="Times New Roman" w:hAnsi="Times New Roman" w:cs="Times New Roman"/>
          <w:sz w:val="24"/>
          <w:szCs w:val="24"/>
        </w:rPr>
        <w:t>et. 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Generalized Inverses Theory and Applications </w:t>
      </w:r>
      <w:r w:rsidRPr="00E63C3D">
        <w:rPr>
          <w:rFonts w:ascii="Times New Roman" w:hAnsi="Times New Roman" w:cs="Times New Roman"/>
          <w:i/>
          <w:sz w:val="24"/>
          <w:szCs w:val="24"/>
        </w:rPr>
        <w:t>Second Edition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NewYork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E63C3D">
        <w:rPr>
          <w:rFonts w:ascii="Times New Roman" w:hAnsi="Times New Roman" w:cs="Times New Roman"/>
          <w:sz w:val="24"/>
          <w:szCs w:val="24"/>
        </w:rPr>
        <w:t>Springer-Verlag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90D97" w:rsidRPr="00255CDD" w:rsidRDefault="00590D97" w:rsidP="00590D97">
      <w:pPr>
        <w:tabs>
          <w:tab w:val="left" w:pos="540"/>
          <w:tab w:val="left" w:pos="8789"/>
        </w:tabs>
        <w:spacing w:before="200" w:after="200" w:line="480" w:lineRule="auto"/>
        <w:ind w:left="540" w:right="-46" w:hanging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Kenneth H. Rossen, Ph.D.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2007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i/>
          <w:sz w:val="24"/>
          <w:szCs w:val="24"/>
        </w:rPr>
        <w:t>Handbook o</w:t>
      </w:r>
      <w:r w:rsidRPr="00117B3D">
        <w:rPr>
          <w:rFonts w:asciiTheme="majorBidi" w:hAnsiTheme="majorBidi" w:cstheme="majorBidi"/>
          <w:i/>
          <w:sz w:val="24"/>
          <w:szCs w:val="24"/>
        </w:rPr>
        <w:t>f Linear Algebra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U.S.A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Chapman &amp; Hall/CRC, Taylor &amp; Francis Group</w:t>
      </w:r>
    </w:p>
    <w:p w:rsidR="00590D97" w:rsidRPr="00255CDD" w:rsidRDefault="00590D97" w:rsidP="00590D97">
      <w:pPr>
        <w:tabs>
          <w:tab w:val="left" w:pos="1134"/>
          <w:tab w:val="left" w:pos="8789"/>
        </w:tabs>
        <w:spacing w:before="200" w:after="200" w:line="480" w:lineRule="auto"/>
        <w:ind w:right="-4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Setiadji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2008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55F">
        <w:rPr>
          <w:rFonts w:asciiTheme="majorBidi" w:hAnsiTheme="majorBidi" w:cstheme="majorBidi"/>
          <w:i/>
          <w:sz w:val="24"/>
          <w:szCs w:val="24"/>
        </w:rPr>
        <w:t>Aljabar Linier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Yogyakarta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Graha Ilmu</w:t>
      </w:r>
    </w:p>
    <w:p w:rsidR="00590D97" w:rsidRPr="002615EE" w:rsidRDefault="00590D97" w:rsidP="00590D97">
      <w:pPr>
        <w:autoSpaceDE w:val="0"/>
        <w:autoSpaceDN w:val="0"/>
        <w:adjustRightInd w:val="0"/>
        <w:spacing w:before="200" w:after="20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Seymour L. Ph.D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dan Marc L. Ph.D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2009, </w:t>
      </w:r>
      <w:r w:rsidRPr="00D04079">
        <w:rPr>
          <w:rFonts w:ascii="Times New Roman" w:hAnsi="Times New Roman" w:cs="Times New Roman"/>
          <w:i/>
          <w:sz w:val="24"/>
          <w:szCs w:val="24"/>
        </w:rPr>
        <w:t>Linear Algebra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5CDD">
        <w:rPr>
          <w:rFonts w:ascii="Times New Roman" w:hAnsi="Times New Roman" w:cs="Times New Roman"/>
          <w:i/>
          <w:sz w:val="24"/>
          <w:szCs w:val="24"/>
        </w:rPr>
        <w:t>Fourth Edition, Schaum’s Outlines Series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United States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McGraw-Hill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90D97" w:rsidRPr="003836C0" w:rsidRDefault="00590D97" w:rsidP="00590D97">
      <w:pPr>
        <w:spacing w:before="200" w:after="20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836C0">
        <w:rPr>
          <w:rFonts w:ascii="Times New Roman" w:hAnsi="Times New Roman" w:cs="Times New Roman"/>
          <w:sz w:val="24"/>
          <w:szCs w:val="24"/>
        </w:rPr>
        <w:t>Tabrizian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836C0">
        <w:rPr>
          <w:rFonts w:ascii="Times New Roman" w:hAnsi="Times New Roman" w:cs="Times New Roman"/>
          <w:sz w:val="24"/>
          <w:szCs w:val="24"/>
        </w:rPr>
        <w:t xml:space="preserve"> Peyam 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2013. </w:t>
      </w:r>
      <w:r w:rsidRPr="003836C0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How to Find the Jordan Canonical Form of a Matrix</w:t>
      </w:r>
      <w:r w:rsidRPr="003836C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>
        <w:rPr>
          <w:rFonts w:ascii="Arial" w:eastAsia="Times New Roman" w:hAnsi="Arial" w:cs="Arial"/>
          <w:sz w:val="43"/>
          <w:szCs w:val="43"/>
          <w:lang w:val="id-ID" w:eastAsia="id-ID"/>
        </w:rPr>
        <w:t xml:space="preserve"> </w:t>
      </w:r>
      <w:hyperlink r:id="rId12" w:history="1">
        <w:r w:rsidRPr="00E63C3D">
          <w:rPr>
            <w:rStyle w:val="Hyperlink"/>
            <w:rFonts w:ascii="Times New Roman" w:hAnsi="Times New Roman" w:cs="Times New Roman"/>
            <w:sz w:val="24"/>
            <w:szCs w:val="24"/>
          </w:rPr>
          <w:t>http://math.berkeley.edu</w:t>
        </w:r>
        <w:r w:rsidRPr="00E63C3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.</w:t>
        </w:r>
      </w:hyperlink>
      <w:r w:rsidRPr="00E63C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E63C3D">
        <w:rPr>
          <w:rFonts w:ascii="Times New Roman" w:hAnsi="Times New Roman" w:cs="Times New Roman"/>
          <w:sz w:val="24"/>
          <w:szCs w:val="24"/>
          <w:lang w:val="id-ID"/>
        </w:rPr>
        <w:t>iakses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22 Maret 2014.</w:t>
      </w:r>
    </w:p>
    <w:p w:rsidR="00EE7933" w:rsidRDefault="00EE7933" w:rsidP="00590D97">
      <w:pPr>
        <w:spacing w:line="480" w:lineRule="auto"/>
      </w:pPr>
    </w:p>
    <w:sectPr w:rsidR="00EE7933" w:rsidSect="00590D97">
      <w:headerReference w:type="default" r:id="rId13"/>
      <w:headerReference w:type="first" r:id="rId14"/>
      <w:footerReference w:type="first" r:id="rId15"/>
      <w:pgSz w:w="11906" w:h="16838"/>
      <w:pgMar w:top="2268" w:right="1701" w:bottom="1701" w:left="2268" w:header="709" w:footer="709" w:gutter="0"/>
      <w:pgNumType w:start="9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0D" w:rsidRDefault="005C2F0D" w:rsidP="00590D97">
      <w:pPr>
        <w:spacing w:after="0" w:line="240" w:lineRule="auto"/>
      </w:pPr>
      <w:r>
        <w:separator/>
      </w:r>
    </w:p>
  </w:endnote>
  <w:endnote w:type="continuationSeparator" w:id="1">
    <w:p w:rsidR="005C2F0D" w:rsidRDefault="005C2F0D" w:rsidP="0059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97" w:rsidRPr="00590D97" w:rsidRDefault="00590D97" w:rsidP="00590D97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590D97">
      <w:rPr>
        <w:rFonts w:ascii="Times New Roman" w:hAnsi="Times New Roman" w:cs="Times New Roman"/>
        <w:sz w:val="24"/>
        <w:szCs w:val="24"/>
        <w:lang w:val="id-ID"/>
      </w:rPr>
      <w:t>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0D" w:rsidRDefault="005C2F0D" w:rsidP="00590D97">
      <w:pPr>
        <w:spacing w:after="0" w:line="240" w:lineRule="auto"/>
      </w:pPr>
      <w:r>
        <w:separator/>
      </w:r>
    </w:p>
  </w:footnote>
  <w:footnote w:type="continuationSeparator" w:id="1">
    <w:p w:rsidR="005C2F0D" w:rsidRDefault="005C2F0D" w:rsidP="0059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444"/>
      <w:docPartObj>
        <w:docPartGallery w:val="Page Numbers (Top of Page)"/>
        <w:docPartUnique/>
      </w:docPartObj>
    </w:sdtPr>
    <w:sdtContent>
      <w:p w:rsidR="00590D97" w:rsidRDefault="00590D97">
        <w:pPr>
          <w:pStyle w:val="Header"/>
          <w:jc w:val="right"/>
        </w:pPr>
        <w:r w:rsidRPr="00590D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0D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0D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93</w:t>
        </w:r>
        <w:r w:rsidRPr="00590D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0D97" w:rsidRDefault="00590D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97" w:rsidRPr="00590D97" w:rsidRDefault="00590D97" w:rsidP="00590D97">
    <w:pPr>
      <w:pStyle w:val="Header"/>
      <w:jc w:val="right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97"/>
    <w:rsid w:val="00590D97"/>
    <w:rsid w:val="005C2F0D"/>
    <w:rsid w:val="00EE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D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D9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9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D9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slocal.ex.ac.uk.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ath.rice.edu." TargetMode="External"/><Relationship Id="rId12" Type="http://schemas.openxmlformats.org/officeDocument/2006/relationships/hyperlink" Target="http://math.berkeley.edu.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ans.math.upenn.edu/~moose/240S2013/slides7-31.pdf" TargetMode="External"/><Relationship Id="rId11" Type="http://schemas.openxmlformats.org/officeDocument/2006/relationships/hyperlink" Target="http://www.uio.no/studier/emner/matnat/math/MAT2440/v11/undervisningsmateriale/genvectors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cfm.brown.edu/people/sg/classnotes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thcs.holycross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2014-09-13T13:04:00Z</cp:lastPrinted>
  <dcterms:created xsi:type="dcterms:W3CDTF">2014-09-13T12:55:00Z</dcterms:created>
  <dcterms:modified xsi:type="dcterms:W3CDTF">2014-09-13T13:05:00Z</dcterms:modified>
</cp:coreProperties>
</file>